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22" w:rsidRPr="005261EC" w:rsidRDefault="000B1B22" w:rsidP="0036540E">
      <w:pPr>
        <w:pStyle w:val="Bezodstpw"/>
        <w:rPr>
          <w:rFonts w:cs="Times New Roman"/>
          <w:b/>
          <w:sz w:val="22"/>
        </w:rPr>
      </w:pPr>
    </w:p>
    <w:p w:rsidR="000B1B22" w:rsidRDefault="003130C3" w:rsidP="0036540E">
      <w:pPr>
        <w:pStyle w:val="Bezodstpw"/>
        <w:rPr>
          <w:rFonts w:cs="Times New Roman"/>
          <w:b/>
          <w:i/>
          <w:sz w:val="22"/>
          <w:u w:val="single"/>
        </w:rPr>
      </w:pPr>
      <w:r>
        <w:rPr>
          <w:rFonts w:cs="Times New Roman"/>
          <w:b/>
          <w:i/>
          <w:sz w:val="22"/>
          <w:u w:val="single"/>
        </w:rPr>
        <w:t xml:space="preserve">Załącznik nr 4 CZĘŚĆ B </w:t>
      </w:r>
      <w:bookmarkStart w:id="0" w:name="_GoBack"/>
      <w:bookmarkEnd w:id="0"/>
      <w:r w:rsidR="00582E0D">
        <w:rPr>
          <w:rFonts w:cs="Times New Roman"/>
          <w:b/>
          <w:i/>
          <w:sz w:val="22"/>
          <w:u w:val="single"/>
        </w:rPr>
        <w:t xml:space="preserve"> </w:t>
      </w:r>
      <w:r>
        <w:rPr>
          <w:rFonts w:cs="Times New Roman"/>
          <w:b/>
          <w:i/>
          <w:sz w:val="22"/>
          <w:u w:val="single"/>
        </w:rPr>
        <w:tab/>
      </w:r>
      <w:r w:rsidR="007E5039" w:rsidRPr="005261EC">
        <w:rPr>
          <w:rFonts w:cs="Times New Roman"/>
          <w:b/>
          <w:i/>
          <w:sz w:val="22"/>
          <w:u w:val="single"/>
        </w:rPr>
        <w:t>Respirator</w:t>
      </w:r>
      <w:r w:rsidR="00A77AD2" w:rsidRPr="005261EC">
        <w:rPr>
          <w:rFonts w:cs="Times New Roman"/>
          <w:b/>
          <w:i/>
          <w:sz w:val="22"/>
          <w:u w:val="single"/>
        </w:rPr>
        <w:t>y stacjonarn</w:t>
      </w:r>
      <w:r w:rsidR="0036540E">
        <w:rPr>
          <w:rFonts w:cs="Times New Roman"/>
          <w:b/>
          <w:i/>
          <w:sz w:val="22"/>
          <w:u w:val="single"/>
        </w:rPr>
        <w:t>o-transportowe</w:t>
      </w:r>
      <w:r w:rsidR="00A77AD2" w:rsidRPr="005261EC">
        <w:rPr>
          <w:rFonts w:cs="Times New Roman"/>
          <w:b/>
          <w:i/>
          <w:sz w:val="22"/>
          <w:u w:val="single"/>
        </w:rPr>
        <w:t xml:space="preserve"> – 2 szt.</w:t>
      </w:r>
    </w:p>
    <w:p w:rsidR="003130C3" w:rsidRDefault="003130C3" w:rsidP="0036540E">
      <w:pPr>
        <w:pStyle w:val="Bezodstpw"/>
        <w:rPr>
          <w:rFonts w:cs="Times New Roman"/>
          <w:b/>
          <w:i/>
          <w:sz w:val="22"/>
          <w:u w:val="single"/>
        </w:rPr>
      </w:pPr>
    </w:p>
    <w:p w:rsidR="003130C3" w:rsidRPr="003130C3" w:rsidRDefault="003130C3" w:rsidP="0036540E">
      <w:pPr>
        <w:pStyle w:val="Bezodstpw"/>
        <w:rPr>
          <w:rFonts w:cs="Times New Roman"/>
          <w:b/>
          <w:sz w:val="22"/>
        </w:rPr>
      </w:pPr>
      <w:r w:rsidRPr="005261EC">
        <w:rPr>
          <w:rFonts w:cs="Times New Roman"/>
          <w:b/>
          <w:sz w:val="22"/>
        </w:rPr>
        <w:t>MINIMALNE PARAMETRY TECHNICZNE I WARUNKI BEZWZGLĘDNIE WYMAGANE</w:t>
      </w:r>
    </w:p>
    <w:p w:rsidR="000B1B22" w:rsidRPr="005261EC" w:rsidRDefault="000B1B22" w:rsidP="0036540E">
      <w:pPr>
        <w:pStyle w:val="Bezodstpw"/>
        <w:rPr>
          <w:rFonts w:cs="Times New Roman"/>
          <w:b/>
          <w:sz w:val="22"/>
        </w:rPr>
      </w:pPr>
    </w:p>
    <w:p w:rsidR="000B1B22" w:rsidRPr="005261EC" w:rsidRDefault="000B1B22" w:rsidP="0036540E">
      <w:pPr>
        <w:pStyle w:val="Bezodstpw"/>
        <w:rPr>
          <w:rFonts w:cs="Times New Roman"/>
          <w:b/>
          <w:sz w:val="22"/>
        </w:rPr>
      </w:pPr>
      <w:r w:rsidRPr="005261EC">
        <w:rPr>
          <w:rFonts w:cs="Times New Roman"/>
          <w:b/>
          <w:sz w:val="22"/>
        </w:rPr>
        <w:t>ZESTAWIENIE PARAMETRÓW TECHNICZNO-UŻYTKOWYCH</w:t>
      </w:r>
    </w:p>
    <w:p w:rsidR="000B1B22" w:rsidRPr="005261EC" w:rsidRDefault="000B1B22" w:rsidP="0036540E">
      <w:pPr>
        <w:pStyle w:val="Bezodstpw"/>
        <w:rPr>
          <w:rFonts w:cs="Times New Roman"/>
          <w:b/>
          <w:sz w:val="22"/>
        </w:rPr>
      </w:pPr>
    </w:p>
    <w:tbl>
      <w:tblPr>
        <w:tblStyle w:val="Tabela-Siatka"/>
        <w:tblW w:w="145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418"/>
        <w:gridCol w:w="7"/>
        <w:gridCol w:w="7018"/>
      </w:tblGrid>
      <w:tr w:rsidR="00BF69E7" w:rsidRPr="005261EC" w:rsidTr="00182763">
        <w:trPr>
          <w:trHeight w:val="115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90" w:rsidRPr="005261EC" w:rsidRDefault="007D5690" w:rsidP="0036540E">
            <w:pPr>
              <w:rPr>
                <w:rFonts w:ascii="Times New Roman" w:hAnsi="Times New Roman" w:cs="Times New Roman"/>
              </w:rPr>
            </w:pPr>
            <w:r w:rsidRPr="005261E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90" w:rsidRPr="005261EC" w:rsidRDefault="007D5690" w:rsidP="0036540E">
            <w:pPr>
              <w:rPr>
                <w:rFonts w:ascii="Times New Roman" w:hAnsi="Times New Roman" w:cs="Times New Roman"/>
                <w:b/>
              </w:rPr>
            </w:pPr>
            <w:r w:rsidRPr="005261EC">
              <w:rPr>
                <w:rFonts w:ascii="Times New Roman" w:hAnsi="Times New Roman" w:cs="Times New Roman"/>
                <w:b/>
              </w:rPr>
              <w:t>Opis parametrów technicznych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90" w:rsidRPr="005261EC" w:rsidRDefault="007D5690" w:rsidP="0036540E">
            <w:pPr>
              <w:rPr>
                <w:rFonts w:ascii="Times New Roman" w:hAnsi="Times New Roman" w:cs="Times New Roman"/>
                <w:b/>
              </w:rPr>
            </w:pPr>
            <w:r w:rsidRPr="005261EC">
              <w:rPr>
                <w:rFonts w:ascii="Times New Roman" w:hAnsi="Times New Roman" w:cs="Times New Roman"/>
                <w:b/>
              </w:rPr>
              <w:t>Parametr wymagany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90" w:rsidRPr="005261EC" w:rsidRDefault="007D5690" w:rsidP="0036540E">
            <w:pPr>
              <w:rPr>
                <w:rFonts w:ascii="Times New Roman" w:hAnsi="Times New Roman" w:cs="Times New Roman"/>
                <w:b/>
              </w:rPr>
            </w:pPr>
            <w:r w:rsidRPr="005261EC">
              <w:rPr>
                <w:rFonts w:ascii="Times New Roman" w:hAnsi="Times New Roman" w:cs="Times New Roman"/>
                <w:b/>
              </w:rPr>
              <w:t>Parametr oferowany (wypełnia Wykonawca)</w:t>
            </w:r>
          </w:p>
        </w:tc>
      </w:tr>
      <w:tr w:rsidR="00BF69E7" w:rsidRPr="005261EC" w:rsidTr="005261EC">
        <w:trPr>
          <w:trHeight w:val="704"/>
        </w:trPr>
        <w:tc>
          <w:tcPr>
            <w:tcW w:w="710" w:type="dxa"/>
            <w:shd w:val="clear" w:color="auto" w:fill="00B0F0"/>
            <w:vAlign w:val="center"/>
          </w:tcPr>
          <w:p w:rsidR="007D5690" w:rsidRPr="005261EC" w:rsidRDefault="007D5690" w:rsidP="003654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61EC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5386" w:type="dxa"/>
            <w:shd w:val="clear" w:color="auto" w:fill="00B0F0"/>
            <w:vAlign w:val="center"/>
          </w:tcPr>
          <w:p w:rsidR="007D5690" w:rsidRPr="005261EC" w:rsidRDefault="007E5039" w:rsidP="003654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61EC">
              <w:rPr>
                <w:rFonts w:ascii="Times New Roman" w:hAnsi="Times New Roman" w:cs="Times New Roman"/>
                <w:b/>
                <w:sz w:val="24"/>
              </w:rPr>
              <w:t xml:space="preserve">Respirator 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7D5690" w:rsidRPr="005261EC" w:rsidRDefault="007D5690" w:rsidP="003654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61EC">
              <w:rPr>
                <w:rFonts w:ascii="Times New Roman" w:hAnsi="Times New Roman" w:cs="Times New Roman"/>
                <w:b/>
                <w:sz w:val="24"/>
              </w:rPr>
              <w:t>TAK –</w:t>
            </w:r>
          </w:p>
          <w:p w:rsidR="007D5690" w:rsidRPr="005261EC" w:rsidRDefault="007E5039" w:rsidP="003654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61E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7D5690" w:rsidRPr="005261EC">
              <w:rPr>
                <w:rFonts w:ascii="Times New Roman" w:hAnsi="Times New Roman" w:cs="Times New Roman"/>
                <w:b/>
                <w:sz w:val="24"/>
              </w:rPr>
              <w:t xml:space="preserve"> szt.</w:t>
            </w:r>
          </w:p>
        </w:tc>
        <w:tc>
          <w:tcPr>
            <w:tcW w:w="7025" w:type="dxa"/>
            <w:gridSpan w:val="2"/>
            <w:shd w:val="clear" w:color="auto" w:fill="00B0F0"/>
            <w:vAlign w:val="center"/>
          </w:tcPr>
          <w:p w:rsidR="007D5690" w:rsidRPr="005261EC" w:rsidRDefault="007D5690" w:rsidP="0036540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E5039" w:rsidRPr="005261EC" w:rsidTr="005261EC">
        <w:trPr>
          <w:trHeight w:val="381"/>
        </w:trPr>
        <w:tc>
          <w:tcPr>
            <w:tcW w:w="710" w:type="dxa"/>
            <w:shd w:val="clear" w:color="auto" w:fill="FFFFFF" w:themeFill="background1"/>
            <w:vAlign w:val="center"/>
          </w:tcPr>
          <w:p w:rsidR="007D5690" w:rsidRPr="005261EC" w:rsidRDefault="007D5690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7D5690" w:rsidRPr="005261EC" w:rsidRDefault="007D569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Producent, model</w:t>
            </w:r>
            <w:r w:rsidR="003D18F5" w:rsidRPr="005261EC">
              <w:rPr>
                <w:rFonts w:cs="Times New Roman"/>
                <w:sz w:val="22"/>
              </w:rPr>
              <w:t>, nazwa urządzenia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D5690" w:rsidRPr="005261EC" w:rsidRDefault="007D569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Podać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7D5690" w:rsidRDefault="007D5690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  <w:p w:rsidR="0036540E" w:rsidRPr="005261EC" w:rsidRDefault="0036540E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7E5039" w:rsidRPr="005261EC" w:rsidTr="005261EC">
        <w:trPr>
          <w:trHeight w:val="289"/>
        </w:trPr>
        <w:tc>
          <w:tcPr>
            <w:tcW w:w="710" w:type="dxa"/>
            <w:shd w:val="clear" w:color="auto" w:fill="FFFFFF" w:themeFill="background1"/>
            <w:vAlign w:val="center"/>
          </w:tcPr>
          <w:p w:rsidR="007D5690" w:rsidRPr="005261EC" w:rsidRDefault="007D5690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7D5690" w:rsidRPr="005261EC" w:rsidRDefault="007D569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 xml:space="preserve">Rok produkcji: </w:t>
            </w:r>
            <w:r w:rsidR="007E5039" w:rsidRPr="005261EC">
              <w:rPr>
                <w:rFonts w:cs="Times New Roman"/>
                <w:sz w:val="22"/>
              </w:rPr>
              <w:t xml:space="preserve">min. </w:t>
            </w:r>
            <w:r w:rsidRPr="005261EC">
              <w:rPr>
                <w:rFonts w:cs="Times New Roman"/>
                <w:sz w:val="22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D5690" w:rsidRPr="005261EC" w:rsidRDefault="007D569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7D5690" w:rsidRDefault="007D5690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  <w:p w:rsidR="0036540E" w:rsidRPr="005261EC" w:rsidRDefault="0036540E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081011" w:rsidRPr="005261EC" w:rsidTr="005261EC">
        <w:trPr>
          <w:trHeight w:val="289"/>
        </w:trPr>
        <w:tc>
          <w:tcPr>
            <w:tcW w:w="710" w:type="dxa"/>
            <w:shd w:val="clear" w:color="auto" w:fill="FFFFFF" w:themeFill="background1"/>
            <w:vAlign w:val="center"/>
          </w:tcPr>
          <w:p w:rsidR="00081011" w:rsidRPr="005261EC" w:rsidRDefault="0008101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81011" w:rsidRPr="005261EC" w:rsidRDefault="0008101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Wymiary zewnętrzne (wys. x szer. x gł.)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81011" w:rsidRPr="005261EC" w:rsidRDefault="0008101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Podać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081011" w:rsidRDefault="00081011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  <w:p w:rsidR="0036540E" w:rsidRPr="005261EC" w:rsidRDefault="0036540E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081011" w:rsidRPr="005261EC" w:rsidTr="005261EC">
        <w:trPr>
          <w:trHeight w:val="289"/>
        </w:trPr>
        <w:tc>
          <w:tcPr>
            <w:tcW w:w="710" w:type="dxa"/>
            <w:shd w:val="clear" w:color="auto" w:fill="FFFFFF" w:themeFill="background1"/>
            <w:vAlign w:val="center"/>
          </w:tcPr>
          <w:p w:rsidR="00081011" w:rsidRPr="005261EC" w:rsidRDefault="0008101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81011" w:rsidRPr="005261EC" w:rsidRDefault="0008101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Masa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81011" w:rsidRPr="005261EC" w:rsidRDefault="0008101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Podać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081011" w:rsidRDefault="00081011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  <w:p w:rsidR="0036540E" w:rsidRPr="005261EC" w:rsidRDefault="0036540E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7E5039" w:rsidRPr="005261EC" w:rsidTr="005261EC">
        <w:trPr>
          <w:trHeight w:val="289"/>
        </w:trPr>
        <w:tc>
          <w:tcPr>
            <w:tcW w:w="710" w:type="dxa"/>
            <w:shd w:val="clear" w:color="auto" w:fill="FFFFFF" w:themeFill="background1"/>
            <w:vAlign w:val="center"/>
          </w:tcPr>
          <w:p w:rsidR="007E5039" w:rsidRPr="005261EC" w:rsidRDefault="007E5039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7E5039" w:rsidRPr="005261EC" w:rsidRDefault="007E5039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Zasilanie AC 230 V</w:t>
            </w:r>
            <w:r w:rsidR="003A083D">
              <w:rPr>
                <w:rFonts w:cs="Times New Roman"/>
                <w:sz w:val="22"/>
              </w:rPr>
              <w:t>,</w:t>
            </w:r>
            <w:r w:rsidRPr="005261EC">
              <w:rPr>
                <w:rFonts w:cs="Times New Roman"/>
                <w:sz w:val="22"/>
              </w:rPr>
              <w:t xml:space="preserve"> 50 Hz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5039" w:rsidRPr="005261EC" w:rsidRDefault="007E5039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7E5039" w:rsidRDefault="007E5039" w:rsidP="0036540E">
            <w:pPr>
              <w:pStyle w:val="Bezodstpw"/>
              <w:rPr>
                <w:rFonts w:cs="Times New Roman"/>
                <w:sz w:val="22"/>
              </w:rPr>
            </w:pPr>
          </w:p>
          <w:p w:rsidR="0036540E" w:rsidRPr="005261EC" w:rsidRDefault="003654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7E5039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7D5690" w:rsidRPr="005261EC" w:rsidRDefault="007D5690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7D5690" w:rsidRPr="005261EC" w:rsidRDefault="007E5039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Respirator do długotrwałej terapii niewydolności oddechowej różnego pochodzenia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D5690" w:rsidRPr="005261EC" w:rsidRDefault="007D569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7D5690" w:rsidRPr="005261EC" w:rsidRDefault="007D5690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7E5039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776D25" w:rsidRPr="005261EC" w:rsidRDefault="00776D25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776D25" w:rsidRPr="005261EC" w:rsidRDefault="007E5039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Respirator dla dzieci i dorosłych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C6716" w:rsidRPr="005261EC" w:rsidRDefault="007E5039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776D25" w:rsidRPr="005261EC" w:rsidRDefault="00776D25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7E5039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10699" w:rsidRPr="005261EC" w:rsidRDefault="00E10699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E10699" w:rsidRPr="005261EC" w:rsidRDefault="007E5039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 xml:space="preserve">Respirator </w:t>
            </w:r>
            <w:r w:rsidR="004340FA">
              <w:rPr>
                <w:rFonts w:cs="Times New Roman"/>
                <w:sz w:val="22"/>
              </w:rPr>
              <w:t xml:space="preserve">o funkcjach stacjonarno-transportowych </w:t>
            </w:r>
            <w:r w:rsidRPr="005261EC">
              <w:rPr>
                <w:rFonts w:cs="Times New Roman"/>
                <w:sz w:val="22"/>
              </w:rPr>
              <w:t xml:space="preserve">na </w:t>
            </w:r>
            <w:r w:rsidR="004340FA">
              <w:rPr>
                <w:rFonts w:cs="Times New Roman"/>
                <w:sz w:val="22"/>
              </w:rPr>
              <w:t>podstawie jezdnej</w:t>
            </w:r>
            <w:r w:rsidRPr="005261EC">
              <w:rPr>
                <w:rFonts w:cs="Times New Roman"/>
                <w:sz w:val="22"/>
              </w:rPr>
              <w:t xml:space="preserve"> o stabilnej konstrukcji z blokadą kół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0699" w:rsidRPr="005261EC" w:rsidRDefault="007E5039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E10699" w:rsidRPr="005261EC" w:rsidRDefault="00E10699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7E5039" w:rsidRPr="005261EC" w:rsidTr="005261EC">
        <w:trPr>
          <w:trHeight w:val="274"/>
        </w:trPr>
        <w:tc>
          <w:tcPr>
            <w:tcW w:w="710" w:type="dxa"/>
            <w:shd w:val="clear" w:color="auto" w:fill="FFFFFF" w:themeFill="background1"/>
            <w:vAlign w:val="center"/>
          </w:tcPr>
          <w:p w:rsidR="00B7176B" w:rsidRPr="005261EC" w:rsidRDefault="00B7176B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7176B" w:rsidRPr="005261EC" w:rsidRDefault="007E5039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Możliwość swobodnego obrotu ekranu i zmiany kąta nachylenia w celu dopasowania do wymagań stanowiska do intensywnej terapii bez użycia narzędzi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7176B" w:rsidRPr="005261EC" w:rsidRDefault="00B7176B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B7176B" w:rsidRPr="005261EC" w:rsidRDefault="00B7176B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7E5039" w:rsidRPr="005261EC" w:rsidTr="005261EC">
        <w:trPr>
          <w:trHeight w:val="274"/>
        </w:trPr>
        <w:tc>
          <w:tcPr>
            <w:tcW w:w="710" w:type="dxa"/>
            <w:shd w:val="clear" w:color="auto" w:fill="FFFFFF" w:themeFill="background1"/>
            <w:vAlign w:val="center"/>
          </w:tcPr>
          <w:p w:rsidR="00E10699" w:rsidRPr="005261EC" w:rsidRDefault="00E10699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E10699" w:rsidRPr="005261EC" w:rsidRDefault="007E5039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Zasilanie w tlen i powietrze z sieci centralnej o ciśnieniu w zakresie minimum 2,8</w:t>
            </w:r>
            <w:r w:rsidR="00E774C4" w:rsidRPr="005261EC">
              <w:rPr>
                <w:rFonts w:cs="Times New Roman"/>
                <w:sz w:val="22"/>
              </w:rPr>
              <w:t xml:space="preserve"> – </w:t>
            </w:r>
            <w:r w:rsidRPr="005261EC">
              <w:rPr>
                <w:rFonts w:cs="Times New Roman"/>
                <w:sz w:val="22"/>
              </w:rPr>
              <w:t>5,5 bar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0699" w:rsidRPr="005261EC" w:rsidRDefault="00E10699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E10699" w:rsidRPr="005261EC" w:rsidRDefault="00E10699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7E5039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B7176B" w:rsidRPr="005261EC" w:rsidRDefault="00B7176B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7176B" w:rsidRPr="005261EC" w:rsidRDefault="007E5039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Awaryjne zasilanie z wewnętrznego akumulatora do podtrzymania pracy urządzenia – czas pracy min. 30m</w:t>
            </w:r>
            <w:r w:rsidR="00BA4219">
              <w:rPr>
                <w:rFonts w:cs="Times New Roman"/>
                <w:sz w:val="22"/>
              </w:rPr>
              <w:t>inut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5039" w:rsidRPr="005261EC" w:rsidRDefault="00B7176B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B7176B" w:rsidRPr="005261EC" w:rsidRDefault="00B7176B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7E5039" w:rsidRPr="005261EC" w:rsidTr="00182763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B7176B" w:rsidRPr="005261EC" w:rsidRDefault="00B7176B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B7176B" w:rsidRPr="005261EC" w:rsidRDefault="005261EC" w:rsidP="0036540E">
            <w:pPr>
              <w:pStyle w:val="Bezodstpw"/>
              <w:rPr>
                <w:rFonts w:cs="Times New Roman"/>
                <w:b/>
                <w:sz w:val="22"/>
              </w:rPr>
            </w:pPr>
            <w:r w:rsidRPr="005261EC">
              <w:rPr>
                <w:rFonts w:cs="Times New Roman"/>
                <w:b/>
                <w:sz w:val="22"/>
              </w:rPr>
              <w:t xml:space="preserve">Tryby wentylacji: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7176B" w:rsidRPr="005261EC" w:rsidRDefault="00B7176B" w:rsidP="0036540E">
            <w:pPr>
              <w:pStyle w:val="Bezodstpw"/>
              <w:rPr>
                <w:rFonts w:cs="Times New Roman"/>
                <w:b/>
                <w:sz w:val="22"/>
              </w:rPr>
            </w:pPr>
          </w:p>
        </w:tc>
        <w:tc>
          <w:tcPr>
            <w:tcW w:w="7025" w:type="dxa"/>
            <w:gridSpan w:val="2"/>
            <w:shd w:val="clear" w:color="auto" w:fill="D9D9D9" w:themeFill="background1" w:themeFillShade="D9"/>
            <w:vAlign w:val="center"/>
          </w:tcPr>
          <w:p w:rsidR="00B7176B" w:rsidRPr="005261EC" w:rsidRDefault="00B7176B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7E5039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B7176B" w:rsidRPr="005261EC" w:rsidRDefault="00B7176B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7176B" w:rsidRPr="005261EC" w:rsidRDefault="005261EC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 xml:space="preserve">Tryb wentylacji </w:t>
            </w:r>
            <w:r w:rsidR="00E774C4" w:rsidRPr="005261EC">
              <w:rPr>
                <w:rFonts w:cs="Times New Roman"/>
                <w:sz w:val="22"/>
              </w:rPr>
              <w:t>CMV, A</w:t>
            </w:r>
            <w:r w:rsidR="003A083D">
              <w:rPr>
                <w:rFonts w:cs="Times New Roman"/>
                <w:sz w:val="22"/>
              </w:rPr>
              <w:t>/</w:t>
            </w:r>
            <w:r w:rsidR="00E774C4" w:rsidRPr="005261EC">
              <w:rPr>
                <w:rFonts w:cs="Times New Roman"/>
                <w:sz w:val="22"/>
              </w:rPr>
              <w:t>C (CMVAssist)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7176B" w:rsidRPr="005261EC" w:rsidRDefault="00B7176B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B7176B" w:rsidRPr="005261EC" w:rsidRDefault="00B7176B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7E5039" w:rsidRPr="005261EC" w:rsidTr="005261EC">
        <w:trPr>
          <w:trHeight w:val="471"/>
        </w:trPr>
        <w:tc>
          <w:tcPr>
            <w:tcW w:w="710" w:type="dxa"/>
            <w:shd w:val="clear" w:color="auto" w:fill="FFFFFF" w:themeFill="background1"/>
            <w:vAlign w:val="center"/>
          </w:tcPr>
          <w:p w:rsidR="00B7176B" w:rsidRPr="005261EC" w:rsidRDefault="00B7176B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7176B" w:rsidRPr="005261EC" w:rsidRDefault="005B48CB" w:rsidP="0036540E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</w:t>
            </w:r>
            <w:r w:rsidRPr="005B48CB">
              <w:rPr>
                <w:rFonts w:cs="Times New Roman"/>
                <w:sz w:val="22"/>
              </w:rPr>
              <w:t xml:space="preserve">ynchronizowana wentylacja kontrolowana objętościowo </w:t>
            </w:r>
            <w:r w:rsidR="00E774C4" w:rsidRPr="005261EC">
              <w:rPr>
                <w:rFonts w:cs="Times New Roman"/>
                <w:sz w:val="22"/>
              </w:rPr>
              <w:t>SIMV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7176B" w:rsidRPr="005261EC" w:rsidRDefault="00B7176B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B7176B" w:rsidRPr="005261EC" w:rsidRDefault="00B7176B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7E5039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B7176B" w:rsidRPr="005261EC" w:rsidRDefault="00B7176B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176B" w:rsidRPr="005261EC" w:rsidRDefault="005261EC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 xml:space="preserve">Tryb wentylacji </w:t>
            </w:r>
            <w:r w:rsidR="00E774C4" w:rsidRPr="005261EC">
              <w:rPr>
                <w:rFonts w:cs="Times New Roman"/>
                <w:sz w:val="22"/>
              </w:rPr>
              <w:t>PEEP/CPAP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176B" w:rsidRPr="005261EC" w:rsidRDefault="00B7176B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176B" w:rsidRPr="005261EC" w:rsidRDefault="00B7176B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7E5039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10699" w:rsidRPr="005261EC" w:rsidRDefault="00E10699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0699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182763">
              <w:rPr>
                <w:rFonts w:cs="Times New Roman"/>
                <w:sz w:val="22"/>
              </w:rPr>
              <w:t>Oddech na dwóch poziomach ciśnienia typu BiLevel, DuoPAP, BIPAP.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0699" w:rsidRPr="005261EC" w:rsidRDefault="00E10699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0699" w:rsidRPr="005261EC" w:rsidRDefault="00E10699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7E5039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69E7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Tryb wentylacji typu MMV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Bezodstpw"/>
              <w:rPr>
                <w:rFonts w:cs="Times New Roman"/>
                <w:b/>
                <w:sz w:val="22"/>
              </w:rPr>
            </w:pPr>
          </w:p>
        </w:tc>
      </w:tr>
      <w:tr w:rsidR="007E5039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Akapitzlist"/>
              <w:keepNext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F69E7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Tryb wentylacji PPS lub PAV+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7E5039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Akapitzlist"/>
              <w:keepNext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F69E7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Tryb wentylacji nieinwazyjnej (NIV) dostępny we wszystkich trybach wentylacji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7E5039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BF69E7" w:rsidRPr="00182763" w:rsidRDefault="00BF69E7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F69E7" w:rsidRPr="00182763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182763">
              <w:rPr>
                <w:rFonts w:cs="Times New Roman"/>
                <w:sz w:val="22"/>
              </w:rPr>
              <w:t xml:space="preserve">Wentylacja </w:t>
            </w:r>
            <w:r w:rsidR="009A4E01" w:rsidRPr="00182763">
              <w:rPr>
                <w:rFonts w:cs="Times New Roman"/>
                <w:sz w:val="22"/>
              </w:rPr>
              <w:t>kontrolowana ciśnieniem z docelową objętością typu AutoFlow, PRVC, APV lub równoważna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7E5039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40FA" w:rsidRPr="004340FA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4340FA">
              <w:rPr>
                <w:rFonts w:cs="Times New Roman"/>
                <w:sz w:val="22"/>
              </w:rPr>
              <w:t xml:space="preserve">Automatyczna kompensacja oporów rurki tracheotomijnej  dostępne w trybach spontanicznych i wymuszonych; </w:t>
            </w:r>
            <w:r w:rsidR="004340FA" w:rsidRPr="004340FA">
              <w:rPr>
                <w:rFonts w:cs="Times New Roman"/>
                <w:sz w:val="22"/>
              </w:rPr>
              <w:br/>
              <w:t xml:space="preserve">- </w:t>
            </w:r>
            <w:r w:rsidRPr="004340FA">
              <w:rPr>
                <w:rFonts w:cs="Times New Roman"/>
                <w:sz w:val="22"/>
              </w:rPr>
              <w:t>wewnętrzna średnica rurki wewnątrztchawiczej ET w rozmiarze min. 2-12 mm</w:t>
            </w:r>
            <w:r w:rsidR="004340FA" w:rsidRPr="004340FA">
              <w:rPr>
                <w:rFonts w:cs="Times New Roman"/>
                <w:sz w:val="22"/>
              </w:rPr>
              <w:t>,</w:t>
            </w:r>
          </w:p>
          <w:p w:rsidR="004340FA" w:rsidRPr="004340FA" w:rsidRDefault="004340FA" w:rsidP="0036540E">
            <w:pPr>
              <w:pStyle w:val="Bezodstpw"/>
              <w:rPr>
                <w:rFonts w:cs="Times New Roman"/>
                <w:sz w:val="22"/>
              </w:rPr>
            </w:pPr>
            <w:r w:rsidRPr="004340FA">
              <w:rPr>
                <w:rFonts w:cs="Times New Roman"/>
                <w:sz w:val="22"/>
              </w:rPr>
              <w:t xml:space="preserve">- wewnętrzna średnica </w:t>
            </w:r>
            <w:r w:rsidR="00E774C4" w:rsidRPr="004340FA">
              <w:rPr>
                <w:rFonts w:cs="Times New Roman"/>
                <w:sz w:val="22"/>
              </w:rPr>
              <w:t>rurki tracheotomijnej w rozm</w:t>
            </w:r>
            <w:r w:rsidRPr="004340FA">
              <w:rPr>
                <w:rFonts w:cs="Times New Roman"/>
                <w:sz w:val="22"/>
              </w:rPr>
              <w:t>iarze</w:t>
            </w:r>
            <w:r w:rsidRPr="004340FA">
              <w:rPr>
                <w:rFonts w:cs="Times New Roman"/>
                <w:sz w:val="22"/>
              </w:rPr>
              <w:br/>
            </w:r>
            <w:r w:rsidR="00E774C4" w:rsidRPr="004340FA">
              <w:rPr>
                <w:rFonts w:cs="Times New Roman"/>
                <w:sz w:val="22"/>
              </w:rPr>
              <w:t>min. 2,5</w:t>
            </w:r>
            <w:r w:rsidRPr="004340FA">
              <w:rPr>
                <w:rFonts w:cs="Times New Roman"/>
                <w:sz w:val="22"/>
              </w:rPr>
              <w:t>-</w:t>
            </w:r>
            <w:r w:rsidR="00E774C4" w:rsidRPr="004340FA">
              <w:rPr>
                <w:rFonts w:cs="Times New Roman"/>
                <w:sz w:val="22"/>
              </w:rPr>
              <w:t xml:space="preserve">12 mm; </w:t>
            </w:r>
          </w:p>
          <w:p w:rsidR="00BF69E7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4340FA">
              <w:rPr>
                <w:rFonts w:cs="Times New Roman"/>
                <w:sz w:val="22"/>
              </w:rPr>
              <w:t>stopień kompensacji regulowany w zakresie 0-100%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774C4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 xml:space="preserve">Kompensacja przecieków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774C4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Automatyczne westchnienia z regulacją parametrów westchnień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774C4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Możliwość prowadzenia wentylacji z ustalonym przez operatora stosunkiem wdech wydech (I:E)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182763" w:rsidRPr="005261EC" w:rsidTr="00182763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182763" w:rsidRPr="005261EC" w:rsidRDefault="00182763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2763" w:rsidRPr="00182763" w:rsidRDefault="00182763" w:rsidP="0036540E">
            <w:pPr>
              <w:pStyle w:val="Bezodstpw"/>
              <w:rPr>
                <w:rFonts w:cs="Times New Roman"/>
                <w:b/>
                <w:sz w:val="22"/>
              </w:rPr>
            </w:pPr>
            <w:r w:rsidRPr="00182763">
              <w:rPr>
                <w:rFonts w:cs="Times New Roman"/>
                <w:b/>
                <w:sz w:val="22"/>
              </w:rPr>
              <w:t>Parametry regulowane</w:t>
            </w:r>
            <w:r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2763" w:rsidRPr="005261EC" w:rsidRDefault="00182763" w:rsidP="0036540E">
            <w:pPr>
              <w:pStyle w:val="Bezodstpw"/>
              <w:rPr>
                <w:rFonts w:cs="Times New Roman"/>
                <w:sz w:val="22"/>
              </w:rPr>
            </w:pP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2763" w:rsidRPr="005261EC" w:rsidRDefault="00182763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774C4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3A083D">
              <w:rPr>
                <w:rFonts w:cs="Times New Roman"/>
                <w:sz w:val="22"/>
              </w:rPr>
              <w:t>Częstość oddechów przy wentylacji CMV-IPPV minimum 1 – 95 /min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774C4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Objętość pojedynczego oddechu minimum 20</w:t>
            </w:r>
            <w:r w:rsidR="00182763">
              <w:rPr>
                <w:rFonts w:cs="Times New Roman"/>
                <w:sz w:val="22"/>
              </w:rPr>
              <w:t>-</w:t>
            </w:r>
            <w:r w:rsidRPr="005261EC">
              <w:rPr>
                <w:rFonts w:cs="Times New Roman"/>
                <w:sz w:val="22"/>
              </w:rPr>
              <w:t>2000 ml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774C4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Regulowane ciśnienie wdechu dla wentylacji ciśnieniowo kontrolowanych minimum od 1 do 90 cmH</w:t>
            </w:r>
            <w:r w:rsidRPr="005261EC">
              <w:rPr>
                <w:rFonts w:cs="Times New Roman"/>
                <w:sz w:val="22"/>
                <w:vertAlign w:val="subscript"/>
              </w:rPr>
              <w:t>2</w:t>
            </w:r>
            <w:r w:rsidRPr="005261EC">
              <w:rPr>
                <w:rFonts w:cs="Times New Roman"/>
                <w:sz w:val="22"/>
              </w:rPr>
              <w:t>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774C4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Ciśnienie wspomagane PSV minimum od 0 do 90 cmH</w:t>
            </w:r>
            <w:r w:rsidRPr="005261EC">
              <w:rPr>
                <w:rFonts w:cs="Times New Roman"/>
                <w:sz w:val="22"/>
                <w:vertAlign w:val="subscript"/>
              </w:rPr>
              <w:t>2</w:t>
            </w:r>
            <w:r w:rsidRPr="005261EC">
              <w:rPr>
                <w:rFonts w:cs="Times New Roman"/>
                <w:sz w:val="22"/>
              </w:rPr>
              <w:t>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774C4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Możliwość ustawienia PEEP/CPAP minimum od 0 do 50 cmH</w:t>
            </w:r>
            <w:r w:rsidRPr="005261EC">
              <w:rPr>
                <w:rFonts w:cs="Times New Roman"/>
                <w:sz w:val="22"/>
                <w:vertAlign w:val="subscript"/>
              </w:rPr>
              <w:t>2</w:t>
            </w:r>
            <w:r w:rsidRPr="005261EC">
              <w:rPr>
                <w:rFonts w:cs="Times New Roman"/>
                <w:sz w:val="22"/>
              </w:rPr>
              <w:t>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774C4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Stężenie tlenu w mieszaninie oddechowej regulowane płynnie w granicach 21-100% (elektroniczny mieszalnik gazów)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774C4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 xml:space="preserve">Wyzwalanie oddechu, czułość przepływowa: minimalny zakres czułości </w:t>
            </w:r>
            <w:r w:rsidR="00965721" w:rsidRPr="005261EC">
              <w:rPr>
                <w:rFonts w:cs="Times New Roman"/>
                <w:sz w:val="22"/>
              </w:rPr>
              <w:t>wyzwalacza</w:t>
            </w:r>
            <w:r w:rsidRPr="005261EC">
              <w:rPr>
                <w:rFonts w:cs="Times New Roman"/>
                <w:sz w:val="22"/>
              </w:rPr>
              <w:t>: 0,5</w:t>
            </w:r>
            <w:r w:rsidR="00965721" w:rsidRPr="005261EC">
              <w:rPr>
                <w:rFonts w:cs="Times New Roman"/>
                <w:sz w:val="22"/>
              </w:rPr>
              <w:t xml:space="preserve"> </w:t>
            </w:r>
            <w:r w:rsidRPr="005261EC">
              <w:rPr>
                <w:rFonts w:cs="Times New Roman"/>
                <w:sz w:val="22"/>
              </w:rPr>
              <w:t>– 15 l/min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74C4" w:rsidRPr="005261EC" w:rsidRDefault="00E774C4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140465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140465" w:rsidRPr="005261EC" w:rsidRDefault="00140465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465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Płynna regulacja czasu lub współczynnika narastania przepływu dla oddechu ciśnieniowo kontrolowanego i ciśnieniowo wspomaganych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465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465" w:rsidRPr="005261EC" w:rsidRDefault="00140465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Regulacja czułości zakończenia fazy wdechu dla oddechów ciśnieniowo wspomaganych w zakresie minimum 5 – 65 % szczytowego przepływu wdechowego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Możliwość rozbudowy o graficzną prezentację płuc pacjenta wraz w wartościami cyfrowymi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 xml:space="preserve">TAK 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182763" w:rsidRPr="005261EC" w:rsidTr="00182763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182763" w:rsidRPr="005261EC" w:rsidRDefault="00182763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763" w:rsidRPr="00182763" w:rsidRDefault="005C0E4C" w:rsidP="0036540E">
            <w:pPr>
              <w:pStyle w:val="Bezodstpw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</w:t>
            </w:r>
            <w:r w:rsidRPr="00182763">
              <w:rPr>
                <w:rFonts w:cs="Times New Roman"/>
                <w:b/>
                <w:sz w:val="22"/>
              </w:rPr>
              <w:t xml:space="preserve">arametry </w:t>
            </w:r>
            <w:r>
              <w:rPr>
                <w:rFonts w:cs="Times New Roman"/>
                <w:b/>
                <w:sz w:val="22"/>
              </w:rPr>
              <w:t>o</w:t>
            </w:r>
            <w:r w:rsidR="00182763" w:rsidRPr="00182763">
              <w:rPr>
                <w:rFonts w:cs="Times New Roman"/>
                <w:b/>
                <w:sz w:val="22"/>
              </w:rPr>
              <w:t>brazowane: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763" w:rsidRPr="005261EC" w:rsidRDefault="00182763" w:rsidP="0036540E">
            <w:pPr>
              <w:pStyle w:val="Bezodstpw"/>
              <w:rPr>
                <w:rFonts w:cs="Times New Roman"/>
                <w:sz w:val="22"/>
              </w:rPr>
            </w:pP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763" w:rsidRPr="005261EC" w:rsidRDefault="00182763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584B85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Rzeczywista częstość oddychania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584B85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584B85" w:rsidRPr="005261EC" w:rsidRDefault="00584B85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4B85" w:rsidRPr="005261EC" w:rsidRDefault="00584B85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Częstość oddechów spontanicznych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4B85" w:rsidRPr="005261EC" w:rsidRDefault="00584B85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4B85" w:rsidRPr="005261EC" w:rsidRDefault="00584B85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Objętość pojedynczego oddechu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Częstość oddechów wyzwalanych przez pacjenta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Objętość pojedynczego oddechu wspomaganego ciśnieniowo przy wentylacji SIMV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Rzeczywista objętość wentylacji minutowej MV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Rzeczywista objętość wentylacji minutowej spontanicznej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Wentylacja minutowa, objętość lub frakcja przecieku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Ciśnienie PEEP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Ciśnienie okluzji P0</w:t>
            </w:r>
            <w:r w:rsidR="00584B85">
              <w:rPr>
                <w:rFonts w:cs="Times New Roman"/>
                <w:sz w:val="22"/>
              </w:rPr>
              <w:t>.</w:t>
            </w:r>
            <w:r w:rsidRPr="005261EC">
              <w:rPr>
                <w:rFonts w:cs="Times New Roman"/>
                <w:sz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36B02" w:rsidP="0036540E">
            <w:pPr>
              <w:pStyle w:val="Bezodstpw"/>
              <w:rPr>
                <w:rFonts w:cs="Times New Roman"/>
                <w:sz w:val="22"/>
              </w:rPr>
            </w:pPr>
            <w:r w:rsidRPr="001B5A5D">
              <w:rPr>
                <w:rFonts w:cs="Times New Roman"/>
                <w:sz w:val="22"/>
              </w:rPr>
              <w:t xml:space="preserve">Pomiar </w:t>
            </w:r>
            <w:r w:rsidR="00637AA6">
              <w:rPr>
                <w:rFonts w:cs="Times New Roman"/>
                <w:sz w:val="22"/>
              </w:rPr>
              <w:t>ujemnej</w:t>
            </w:r>
            <w:r w:rsidRPr="001B5A5D">
              <w:rPr>
                <w:rFonts w:cs="Times New Roman"/>
                <w:sz w:val="22"/>
              </w:rPr>
              <w:t xml:space="preserve"> siły wdechowej </w:t>
            </w:r>
            <w:r w:rsidR="00DE1D0E" w:rsidRPr="001B5A5D">
              <w:rPr>
                <w:rFonts w:cs="Times New Roman"/>
                <w:sz w:val="22"/>
              </w:rPr>
              <w:t>NIF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Szczytowe ciśnienie wdechowe</w:t>
            </w:r>
            <w:r w:rsidR="006D7481">
              <w:rPr>
                <w:rFonts w:cs="Times New Roman"/>
                <w:sz w:val="22"/>
              </w:rPr>
              <w:t xml:space="preserve"> PIP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Ciśnienie średnie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Ciśnienie fazy Plateau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Integralny pomiar stężenia tlenu metodą paramagnetyczną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DE1D0E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Zabezpieczenie miejsca połączenia zastawek z rurami układu oddechowego przed przypadkowym uszkodzeniem lub rozłączeniem dzięki metolowemu wspornikowi ochronnemu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1D0E" w:rsidRPr="005261EC" w:rsidRDefault="00DE1D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533269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533269" w:rsidRPr="005261EC" w:rsidRDefault="00533269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3269" w:rsidRPr="005261EC" w:rsidRDefault="00533269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Kalkulacja współczynnika wentylacji przestrzeni martwej Vds/Vte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3269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3269" w:rsidRPr="005261EC" w:rsidRDefault="00533269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533269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533269" w:rsidRPr="005261EC" w:rsidRDefault="00533269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3269" w:rsidRPr="005261EC" w:rsidRDefault="00533269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Możliwość wykonania manewru rekrutacji pęcherzyków płucnych poprzez płynne, bezpośrednie i jednoczesne zwiększanie ciśnienia szczytowego i PEEP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3269" w:rsidRPr="005261EC" w:rsidRDefault="00533269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TAK,</w:t>
            </w:r>
          </w:p>
          <w:p w:rsidR="00533269" w:rsidRPr="005261EC" w:rsidRDefault="00533269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opisać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3269" w:rsidRPr="005261EC" w:rsidRDefault="00533269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7E5039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BF69E7" w:rsidRPr="005261EC" w:rsidRDefault="005C0E4C" w:rsidP="003654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="00E334A0" w:rsidRPr="005261EC">
              <w:rPr>
                <w:rFonts w:ascii="Times New Roman" w:hAnsi="Times New Roman" w:cs="Times New Roman"/>
                <w:b/>
                <w:bCs/>
              </w:rPr>
              <w:t>onitor respiratora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BF69E7" w:rsidRPr="005261EC" w:rsidRDefault="00BF69E7" w:rsidP="003654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BF69E7" w:rsidRPr="005261EC" w:rsidRDefault="00BF69E7" w:rsidP="0036540E">
            <w:pPr>
              <w:spacing w:before="60"/>
              <w:rPr>
                <w:rFonts w:ascii="Times New Roman" w:hAnsi="Times New Roman" w:cs="Times New Roman"/>
                <w:b/>
              </w:rPr>
            </w:pPr>
          </w:p>
        </w:tc>
      </w:tr>
      <w:tr w:rsidR="007E5039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F69E7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Kolorowy monitor respiratora z ekranem dotykowym o przekątnej min. 15”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BF69E7" w:rsidRPr="005261EC" w:rsidRDefault="00BF69E7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334A0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Możliwość odłączenia ekranu respiratora od jednostki pneumatycznej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334A0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 xml:space="preserve">Prezentacja na ekranie respiratora krzywych oddechowych: </w:t>
            </w:r>
          </w:p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 xml:space="preserve">- ciśnienie/czas, </w:t>
            </w:r>
          </w:p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- przepływ/czas,</w:t>
            </w:r>
          </w:p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- objętość/czas</w:t>
            </w:r>
          </w:p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z możliwością jednoczesnej obserwacji minimum trzech krzywych na ekranie; nie dopuszcza się ekranów kopiujących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334A0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Prezentacja na ekranie respiratora trendów mierzonych parametrów – min. 7 dni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334A0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B250D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AB250D" w:rsidRPr="005261EC" w:rsidRDefault="00AB250D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  <w:vAlign w:val="center"/>
          </w:tcPr>
          <w:p w:rsidR="00AB250D" w:rsidRPr="005261EC" w:rsidRDefault="00AB250D" w:rsidP="0036540E">
            <w:pPr>
              <w:pStyle w:val="Bezodstpw"/>
              <w:rPr>
                <w:rFonts w:cs="Times New Roman"/>
                <w:b/>
                <w:sz w:val="22"/>
              </w:rPr>
            </w:pPr>
            <w:r w:rsidRPr="005261EC">
              <w:rPr>
                <w:rFonts w:cs="Times New Roman"/>
                <w:b/>
                <w:sz w:val="22"/>
              </w:rPr>
              <w:t>Alarmy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AB250D" w:rsidRPr="005261EC" w:rsidRDefault="00AB250D" w:rsidP="0036540E">
            <w:pPr>
              <w:pStyle w:val="Bezodstpw"/>
              <w:rPr>
                <w:rFonts w:cs="Times New Roman"/>
                <w:b/>
                <w:sz w:val="22"/>
              </w:rPr>
            </w:pPr>
            <w:r w:rsidRPr="005261EC">
              <w:rPr>
                <w:rFonts w:cs="Times New Roman"/>
                <w:b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BFBFBF" w:themeFill="background1" w:themeFillShade="BF"/>
            <w:vAlign w:val="center"/>
          </w:tcPr>
          <w:p w:rsidR="00AB250D" w:rsidRPr="005261EC" w:rsidRDefault="00AB250D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334A0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Kategorie alarmów według ważności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334A0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334A0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Alarm wadliwej pracy elektroniki aparatu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334A0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334A0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Alarm braku zasilania w energię elektryczną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334A0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334A0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Alarm niskiego ciśnienia gazów zasilających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334A0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E334A0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E334A0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Alarm za wysokiego i za niskiego stężenia tlenu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334A0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E334A0" w:rsidRPr="005261EC" w:rsidRDefault="00E334A0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965721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 xml:space="preserve">Alarm za wysokiej i za niskiej całkowitej objętości minutowej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965721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Alarm za wysokiej objętości oddechowej TV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965721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 xml:space="preserve">Alarm za wysokiej </w:t>
            </w:r>
            <w:r w:rsidR="00FA2AD8">
              <w:rPr>
                <w:rFonts w:cs="Times New Roman"/>
                <w:sz w:val="22"/>
              </w:rPr>
              <w:t xml:space="preserve">częstości </w:t>
            </w:r>
            <w:r w:rsidRPr="005261EC">
              <w:rPr>
                <w:rFonts w:cs="Times New Roman"/>
                <w:sz w:val="22"/>
              </w:rPr>
              <w:t>oddech</w:t>
            </w:r>
            <w:r w:rsidR="00FA2AD8">
              <w:rPr>
                <w:rFonts w:cs="Times New Roman"/>
                <w:sz w:val="22"/>
              </w:rPr>
              <w:t>ów</w:t>
            </w:r>
            <w:r w:rsidRPr="005261EC">
              <w:rPr>
                <w:rFonts w:cs="Times New Roman"/>
                <w:sz w:val="22"/>
              </w:rPr>
              <w:t xml:space="preserve"> – tachypnea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965721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Alarm zbyt wysokiego ciśnienia szczytowego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965721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Alarm zbyt niskiego ciśnienia wdechu lub przecieku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965721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Alarm bezdechu z automatycznym uruchomieniem wentylacji zastępczej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965721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Zabezpieczenie przed przypadkową zmianą nastawionych parametrów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965721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Komunikat o zalecanym teście aparatu i obwodu oddechowego po włączeniu urządzenia. Możliwość pominięcia testu w sytuacjach wymagających szybkiego rozpoczęcia wentylacji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965721" w:rsidRPr="005261E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965721" w:rsidRPr="005261EC" w:rsidRDefault="00FA2AD8" w:rsidP="0036540E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Instrukcje i p</w:t>
            </w:r>
            <w:r w:rsidR="00965721" w:rsidRPr="005261EC">
              <w:rPr>
                <w:rFonts w:cs="Times New Roman"/>
                <w:sz w:val="22"/>
              </w:rPr>
              <w:t>odpowiedzi kontekstowe dotyczące trybów wentylacji i alarmów wyświetlane na ekranie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965721" w:rsidRPr="005261EC" w:rsidRDefault="0096572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7E5039" w:rsidRPr="005261EC" w:rsidTr="005261EC">
        <w:trPr>
          <w:trHeight w:hRule="exact" w:val="925"/>
        </w:trPr>
        <w:tc>
          <w:tcPr>
            <w:tcW w:w="710" w:type="dxa"/>
            <w:shd w:val="clear" w:color="auto" w:fill="00B0F0"/>
            <w:vAlign w:val="center"/>
          </w:tcPr>
          <w:p w:rsidR="00DB3C13" w:rsidRPr="005261EC" w:rsidRDefault="00DB3C13" w:rsidP="003654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61EC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5386" w:type="dxa"/>
            <w:shd w:val="clear" w:color="auto" w:fill="00B0F0"/>
            <w:vAlign w:val="center"/>
          </w:tcPr>
          <w:p w:rsidR="00DB3C13" w:rsidRPr="005261EC" w:rsidRDefault="00496C6A" w:rsidP="003654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61EC">
              <w:rPr>
                <w:rFonts w:ascii="Times New Roman" w:hAnsi="Times New Roman" w:cs="Times New Roman"/>
                <w:b/>
                <w:sz w:val="24"/>
              </w:rPr>
              <w:t>Wymagania sprzętowe i akcesoria</w:t>
            </w:r>
          </w:p>
        </w:tc>
        <w:tc>
          <w:tcPr>
            <w:tcW w:w="1425" w:type="dxa"/>
            <w:gridSpan w:val="2"/>
            <w:shd w:val="clear" w:color="auto" w:fill="00B0F0"/>
            <w:vAlign w:val="center"/>
          </w:tcPr>
          <w:p w:rsidR="00DB3C13" w:rsidRPr="005261EC" w:rsidRDefault="00DB3C13" w:rsidP="003654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61EC">
              <w:rPr>
                <w:rFonts w:ascii="Times New Roman" w:hAnsi="Times New Roman" w:cs="Times New Roman"/>
                <w:b/>
                <w:sz w:val="24"/>
              </w:rPr>
              <w:t xml:space="preserve">TAK </w:t>
            </w:r>
          </w:p>
        </w:tc>
        <w:tc>
          <w:tcPr>
            <w:tcW w:w="7018" w:type="dxa"/>
            <w:shd w:val="clear" w:color="auto" w:fill="00B0F0"/>
            <w:vAlign w:val="center"/>
          </w:tcPr>
          <w:p w:rsidR="00DB3C13" w:rsidRPr="005261EC" w:rsidRDefault="00DB3C13" w:rsidP="0036540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496C6A" w:rsidRPr="005261EC" w:rsidTr="005261EC">
        <w:tc>
          <w:tcPr>
            <w:tcW w:w="710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  <w:lang w:eastAsia="pl-PL"/>
              </w:rPr>
            </w:pPr>
            <w:r w:rsidRPr="005261EC">
              <w:rPr>
                <w:rFonts w:cs="Times New Roman"/>
                <w:sz w:val="22"/>
                <w:lang w:eastAsia="pl-PL"/>
              </w:rPr>
              <w:t>Polski interfejs i oprogramowanie respirator</w:t>
            </w:r>
            <w:r w:rsidR="005261EC" w:rsidRPr="005261EC">
              <w:rPr>
                <w:rFonts w:cs="Times New Roman"/>
                <w:sz w:val="22"/>
                <w:lang w:eastAsia="pl-PL"/>
              </w:rPr>
              <w:t>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40E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496C6A" w:rsidRDefault="00496C6A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  <w:p w:rsidR="0036540E" w:rsidRPr="005261EC" w:rsidRDefault="0036540E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496C6A" w:rsidRPr="005261EC" w:rsidTr="005261EC">
        <w:tc>
          <w:tcPr>
            <w:tcW w:w="710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  <w:lang w:eastAsia="pl-PL"/>
              </w:rPr>
            </w:pPr>
            <w:r w:rsidRPr="005261EC">
              <w:rPr>
                <w:rFonts w:cs="Times New Roman"/>
                <w:sz w:val="22"/>
                <w:lang w:eastAsia="pl-PL"/>
              </w:rPr>
              <w:t>Nebulizator do wziewnego podawania leków do każdego respiratora; sterowanie nebulizatorem z ekranu respiratora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40E" w:rsidRPr="0036540E" w:rsidRDefault="005C0E4C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496C6A" w:rsidRPr="005261EC" w:rsidTr="005261EC">
        <w:tc>
          <w:tcPr>
            <w:tcW w:w="710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  <w:lang w:eastAsia="pl-PL"/>
              </w:rPr>
            </w:pPr>
            <w:r w:rsidRPr="005261EC">
              <w:rPr>
                <w:rFonts w:cs="Times New Roman"/>
                <w:sz w:val="22"/>
                <w:lang w:eastAsia="pl-PL"/>
              </w:rPr>
              <w:t xml:space="preserve">Dreny gazowe do podłączenia </w:t>
            </w:r>
            <w:r w:rsidR="005261EC" w:rsidRPr="005261EC">
              <w:rPr>
                <w:rFonts w:cs="Times New Roman"/>
                <w:sz w:val="22"/>
                <w:lang w:eastAsia="pl-PL"/>
              </w:rPr>
              <w:t xml:space="preserve">każdego </w:t>
            </w:r>
            <w:r w:rsidRPr="005261EC">
              <w:rPr>
                <w:rFonts w:cs="Times New Roman"/>
                <w:sz w:val="22"/>
                <w:lang w:eastAsia="pl-PL"/>
              </w:rPr>
              <w:t>respiratora o dł. min. 3 m. z końcówkami 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40E" w:rsidRPr="0036540E" w:rsidRDefault="005C0E4C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496C6A" w:rsidRPr="005261EC" w:rsidTr="005261EC">
        <w:tc>
          <w:tcPr>
            <w:tcW w:w="710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6C6A" w:rsidRPr="005261EC" w:rsidRDefault="005261EC" w:rsidP="0036540E">
            <w:pPr>
              <w:pStyle w:val="Bezodstpw"/>
              <w:rPr>
                <w:rFonts w:cs="Times New Roman"/>
                <w:sz w:val="22"/>
                <w:lang w:eastAsia="pl-PL"/>
              </w:rPr>
            </w:pPr>
            <w:r w:rsidRPr="005261EC">
              <w:rPr>
                <w:rFonts w:cs="Times New Roman"/>
                <w:sz w:val="22"/>
                <w:lang w:eastAsia="pl-PL"/>
              </w:rPr>
              <w:t>Płuco testowe – 1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C6A" w:rsidRPr="005261EC" w:rsidRDefault="005C0E4C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496C6A" w:rsidRDefault="00496C6A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  <w:p w:rsidR="0036540E" w:rsidRPr="005261EC" w:rsidRDefault="0036540E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496C6A" w:rsidRPr="005261EC" w:rsidTr="005261EC">
        <w:tc>
          <w:tcPr>
            <w:tcW w:w="710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6C6A" w:rsidRPr="005261EC" w:rsidRDefault="005261EC" w:rsidP="0036540E">
            <w:pPr>
              <w:pStyle w:val="Bezodstpw"/>
              <w:rPr>
                <w:rFonts w:cs="Times New Roman"/>
                <w:sz w:val="22"/>
                <w:lang w:eastAsia="pl-PL"/>
              </w:rPr>
            </w:pPr>
            <w:r w:rsidRPr="005261EC">
              <w:rPr>
                <w:rFonts w:cs="Times New Roman"/>
                <w:sz w:val="22"/>
                <w:lang w:eastAsia="pl-PL"/>
              </w:rPr>
              <w:t>Zastawki wydechowe wielorazowego użytku – 2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C6A" w:rsidRPr="005261EC" w:rsidRDefault="005C0E4C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496C6A" w:rsidRDefault="00496C6A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  <w:p w:rsidR="0036540E" w:rsidRPr="005261EC" w:rsidRDefault="0036540E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496C6A" w:rsidRPr="005261EC" w:rsidTr="005261EC">
        <w:tc>
          <w:tcPr>
            <w:tcW w:w="710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6C6A" w:rsidRPr="005261EC" w:rsidRDefault="005261EC" w:rsidP="0036540E">
            <w:pPr>
              <w:pStyle w:val="Bezodstpw"/>
              <w:rPr>
                <w:rFonts w:cs="Times New Roman"/>
                <w:sz w:val="22"/>
                <w:lang w:eastAsia="pl-PL"/>
              </w:rPr>
            </w:pPr>
            <w:r w:rsidRPr="005261EC">
              <w:rPr>
                <w:rFonts w:cs="Times New Roman"/>
                <w:sz w:val="22"/>
                <w:lang w:eastAsia="pl-PL"/>
              </w:rPr>
              <w:t>Ramię podtrzymujące układy oddechowe do każdego respiratora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C6A" w:rsidRPr="005261EC" w:rsidRDefault="005C0E4C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496C6A" w:rsidRPr="005261EC" w:rsidTr="005261EC">
        <w:tc>
          <w:tcPr>
            <w:tcW w:w="710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6C6A" w:rsidRPr="005261EC" w:rsidRDefault="005261EC" w:rsidP="0036540E">
            <w:pPr>
              <w:pStyle w:val="Bezodstpw"/>
              <w:rPr>
                <w:rFonts w:cs="Times New Roman"/>
                <w:sz w:val="22"/>
                <w:lang w:eastAsia="pl-PL"/>
              </w:rPr>
            </w:pPr>
            <w:r w:rsidRPr="005261EC">
              <w:rPr>
                <w:rFonts w:cs="Times New Roman"/>
                <w:sz w:val="22"/>
                <w:lang w:eastAsia="pl-PL"/>
              </w:rPr>
              <w:t>Zastawki wydechowe jednorazowego użytku – 10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C6A" w:rsidRPr="005261EC" w:rsidRDefault="005C0E4C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496C6A" w:rsidRDefault="00496C6A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  <w:p w:rsidR="0036540E" w:rsidRPr="005261EC" w:rsidRDefault="0036540E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5261EC" w:rsidRPr="005261EC" w:rsidTr="005261EC">
        <w:tc>
          <w:tcPr>
            <w:tcW w:w="710" w:type="dxa"/>
            <w:shd w:val="clear" w:color="auto" w:fill="auto"/>
            <w:vAlign w:val="center"/>
          </w:tcPr>
          <w:p w:rsidR="005261EC" w:rsidRPr="005261EC" w:rsidRDefault="005261EC" w:rsidP="003654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261EC" w:rsidRPr="005261EC" w:rsidRDefault="005261EC" w:rsidP="0036540E">
            <w:pPr>
              <w:pStyle w:val="Bezodstpw"/>
              <w:rPr>
                <w:rFonts w:cs="Times New Roman"/>
                <w:sz w:val="22"/>
                <w:lang w:eastAsia="pl-PL"/>
              </w:rPr>
            </w:pPr>
            <w:r w:rsidRPr="005261EC">
              <w:rPr>
                <w:rFonts w:cs="Times New Roman"/>
                <w:sz w:val="22"/>
                <w:lang w:eastAsia="pl-PL"/>
              </w:rPr>
              <w:t>Układy oddechowe jednorazowe – 25 szt. na każdy respirator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1EC" w:rsidRPr="005261EC" w:rsidRDefault="005C0E4C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5261EC" w:rsidRPr="005261EC" w:rsidRDefault="005261EC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5261EC" w:rsidRPr="005261EC" w:rsidTr="005261EC">
        <w:tc>
          <w:tcPr>
            <w:tcW w:w="710" w:type="dxa"/>
            <w:shd w:val="clear" w:color="auto" w:fill="auto"/>
            <w:vAlign w:val="center"/>
          </w:tcPr>
          <w:p w:rsidR="005261EC" w:rsidRPr="005261EC" w:rsidRDefault="005261EC" w:rsidP="003654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261EC" w:rsidRPr="005261EC" w:rsidRDefault="005261EC" w:rsidP="0036540E">
            <w:pPr>
              <w:pStyle w:val="Bezodstpw"/>
              <w:rPr>
                <w:rFonts w:cs="Times New Roman"/>
                <w:sz w:val="22"/>
                <w:lang w:eastAsia="pl-PL"/>
              </w:rPr>
            </w:pPr>
            <w:r w:rsidRPr="005261EC">
              <w:rPr>
                <w:rFonts w:cs="Times New Roman"/>
                <w:sz w:val="22"/>
                <w:lang w:eastAsia="pl-PL"/>
              </w:rPr>
              <w:t xml:space="preserve">Czujniki przepływu - 5szt.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1EC" w:rsidRPr="005261EC" w:rsidRDefault="005C0E4C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5261EC" w:rsidRDefault="005261EC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  <w:p w:rsidR="0036540E" w:rsidRPr="005261EC" w:rsidRDefault="0036540E" w:rsidP="0036540E">
            <w:pPr>
              <w:pStyle w:val="Bezodstpw"/>
              <w:rPr>
                <w:rFonts w:cs="Times New Roman"/>
                <w:color w:val="FF0000"/>
                <w:sz w:val="22"/>
              </w:rPr>
            </w:pPr>
          </w:p>
        </w:tc>
      </w:tr>
      <w:tr w:rsidR="00496C6A" w:rsidRPr="005261EC" w:rsidTr="005261EC">
        <w:trPr>
          <w:trHeight w:hRule="exact" w:val="925"/>
        </w:trPr>
        <w:tc>
          <w:tcPr>
            <w:tcW w:w="710" w:type="dxa"/>
            <w:shd w:val="clear" w:color="auto" w:fill="00B0F0"/>
            <w:vAlign w:val="center"/>
          </w:tcPr>
          <w:p w:rsidR="00496C6A" w:rsidRPr="005261EC" w:rsidRDefault="005261EC" w:rsidP="0036540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261EC">
              <w:rPr>
                <w:rFonts w:ascii="Times New Roman" w:hAnsi="Times New Roman" w:cs="Times New Roman"/>
                <w:b/>
                <w:sz w:val="24"/>
              </w:rPr>
              <w:t>III</w:t>
            </w:r>
            <w:r w:rsidR="00496C6A" w:rsidRPr="005261E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3829" w:type="dxa"/>
            <w:gridSpan w:val="4"/>
            <w:shd w:val="clear" w:color="auto" w:fill="00B0F0"/>
            <w:vAlign w:val="center"/>
          </w:tcPr>
          <w:p w:rsidR="00496C6A" w:rsidRPr="005261EC" w:rsidRDefault="00496C6A" w:rsidP="003654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61EC">
              <w:rPr>
                <w:rFonts w:ascii="Times New Roman" w:hAnsi="Times New Roman" w:cs="Times New Roman"/>
                <w:b/>
                <w:sz w:val="24"/>
              </w:rPr>
              <w:t>Warunki gwarancji i serwisu</w:t>
            </w:r>
          </w:p>
        </w:tc>
      </w:tr>
      <w:tr w:rsidR="00496C6A" w:rsidRPr="005261EC" w:rsidTr="005261EC">
        <w:tc>
          <w:tcPr>
            <w:tcW w:w="710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Respiratory i ich podzespoły fabrycznie nowe, nieużywane, nierekondycjonowane, niepowystawowe,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C6A" w:rsidRPr="005261EC" w:rsidRDefault="00496C6A" w:rsidP="0036540E">
            <w:pPr>
              <w:rPr>
                <w:rFonts w:ascii="Times New Roman" w:hAnsi="Times New Roman" w:cs="Times New Roman"/>
              </w:rPr>
            </w:pPr>
            <w:r w:rsidRPr="005261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496C6A" w:rsidRPr="005261EC" w:rsidRDefault="00496C6A" w:rsidP="0036540E">
            <w:pPr>
              <w:rPr>
                <w:rFonts w:ascii="Times New Roman" w:hAnsi="Times New Roman" w:cs="Times New Roman"/>
              </w:rPr>
            </w:pPr>
          </w:p>
        </w:tc>
      </w:tr>
      <w:tr w:rsidR="00496C6A" w:rsidRPr="005261EC" w:rsidTr="005261EC">
        <w:tc>
          <w:tcPr>
            <w:tcW w:w="710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 xml:space="preserve">Okres gwarancji od daty podpisania protokołu odbioru min. 24 miesiące licząc od daty podpisania protokołu dostawy, bezpłatne przeglądy okresowe (obejmujące </w:t>
            </w:r>
            <w:r w:rsidRPr="005261EC">
              <w:rPr>
                <w:rFonts w:cs="Times New Roman"/>
                <w:sz w:val="22"/>
              </w:rPr>
              <w:lastRenderedPageBreak/>
              <w:t>bezpłatny dojazd i robociznę) w okresie gwarancji, min. 1 na rok lub zgodnie z zaleceniami producenta - w przypadku przeglądów zgodnie z zaleceniami producenta należy przy dostawie dostarczyć potwierdzone za zgodność z oryginałem pismo z zaleceniami producenta; zapewnienie świadczenia serwisu gwarancyjnego przez autoryzowany serwis producenta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lastRenderedPageBreak/>
              <w:t>TAK,</w:t>
            </w:r>
          </w:p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Podać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496C6A" w:rsidRPr="005261EC" w:rsidTr="005261EC">
        <w:trPr>
          <w:trHeight w:val="470"/>
        </w:trPr>
        <w:tc>
          <w:tcPr>
            <w:tcW w:w="710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Czas reakcji serwisu od momentu zgłoszenia awarii/usterki - maks. 48 godz. od zgłoszenia faxem, telefonicznie bądź drogą elektroniczną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496C6A" w:rsidRPr="005261EC" w:rsidTr="005261EC">
        <w:tc>
          <w:tcPr>
            <w:tcW w:w="710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Gwarantowany czas naprawy, max. 96 godz. od zgłoszenia konieczności naprawy; w przypadku, gdy termin się wydłuży Wykonawca zobowiązany będzie do zapewnienia urządzenia zastępczego o parametrach nie gorszych, niż urządzenia serwisowanego.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496C6A" w:rsidRPr="005261EC" w:rsidTr="005261EC">
        <w:tc>
          <w:tcPr>
            <w:tcW w:w="710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  <w:lang w:val="sq-AL"/>
              </w:rPr>
            </w:pPr>
            <w:r w:rsidRPr="005261EC">
              <w:rPr>
                <w:rFonts w:cs="Times New Roman"/>
                <w:sz w:val="22"/>
              </w:rPr>
              <w:t>W przypadku trzykrotnej naprawy tego samego elementu przedmiotu zamówienia Wykonawca zobowiązany jest do wymiany tegoż elementu na nowy. W przypadku gdy sumaryczny czas napraw danego elementu przedmiotu zamówienia przekroczy trzy miesiące w okresie gwarancji, Wykonawca zobowiązany jest do wymiany tego elementu przedmiotu zamówienia na nowy na własny koszt.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496C6A" w:rsidRPr="005261EC" w:rsidTr="005261EC">
        <w:tc>
          <w:tcPr>
            <w:tcW w:w="710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Okres dostępności części zamiennych – min. 5 lat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 xml:space="preserve">TAK, </w:t>
            </w:r>
          </w:p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podać okres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496C6A" w:rsidRPr="005261EC" w:rsidTr="005261EC">
        <w:trPr>
          <w:trHeight w:val="773"/>
        </w:trPr>
        <w:tc>
          <w:tcPr>
            <w:tcW w:w="710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Instrukcje obsługi w języku polskim do urządzeń w formie drukowanej i/lub elektronicznej</w:t>
            </w:r>
            <w:r w:rsidR="00B81B19">
              <w:rPr>
                <w:rFonts w:cs="Times New Roman"/>
                <w:sz w:val="22"/>
              </w:rPr>
              <w:t xml:space="preserve"> </w:t>
            </w:r>
            <w:r w:rsidRPr="005261EC">
              <w:rPr>
                <w:rFonts w:cs="Times New Roman"/>
                <w:sz w:val="22"/>
              </w:rPr>
              <w:t>– przy dostawie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496C6A" w:rsidRPr="005261EC" w:rsidTr="005261EC">
        <w:trPr>
          <w:trHeight w:val="850"/>
        </w:trPr>
        <w:tc>
          <w:tcPr>
            <w:tcW w:w="710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Szkolenie personelu z obsługi (miejsce: siedziba Zamawiającego, czas i ilość osób: do ustalenia przed szkoleniem)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496C6A" w:rsidRPr="005261EC" w:rsidTr="005261EC">
        <w:tc>
          <w:tcPr>
            <w:tcW w:w="710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Oferowany sprzęt musi być oznakowany znakiem CE zgodnie z obowiązującymi przepisami, tj. ustawą z dnia 20 maja 2010 r. o wyrobach medycznych (t.j. Dz. U. z 2017, poz. 211)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  <w:r w:rsidRPr="005261E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496C6A" w:rsidRPr="005261EC" w:rsidRDefault="00496C6A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0B1B22" w:rsidRPr="005261EC" w:rsidRDefault="000B1B22" w:rsidP="0036540E">
      <w:pPr>
        <w:spacing w:line="240" w:lineRule="auto"/>
        <w:rPr>
          <w:rFonts w:ascii="Times New Roman" w:hAnsi="Times New Roman" w:cs="Times New Roman"/>
          <w:color w:val="FF0000"/>
        </w:rPr>
      </w:pPr>
    </w:p>
    <w:sectPr w:rsidR="000B1B22" w:rsidRPr="005261EC" w:rsidSect="003F64DC"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32" w:rsidRDefault="006A3032" w:rsidP="000B1B22">
      <w:pPr>
        <w:spacing w:after="0" w:line="240" w:lineRule="auto"/>
      </w:pPr>
      <w:r>
        <w:separator/>
      </w:r>
    </w:p>
  </w:endnote>
  <w:endnote w:type="continuationSeparator" w:id="0">
    <w:p w:rsidR="006A3032" w:rsidRDefault="006A3032" w:rsidP="000B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32" w:rsidRDefault="006A3032" w:rsidP="000B1B22">
      <w:pPr>
        <w:spacing w:after="0" w:line="240" w:lineRule="auto"/>
      </w:pPr>
      <w:r>
        <w:separator/>
      </w:r>
    </w:p>
  </w:footnote>
  <w:footnote w:type="continuationSeparator" w:id="0">
    <w:p w:rsidR="006A3032" w:rsidRDefault="006A3032" w:rsidP="000B1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EF1"/>
    <w:multiLevelType w:val="hybridMultilevel"/>
    <w:tmpl w:val="584A8606"/>
    <w:lvl w:ilvl="0" w:tplc="BC8E06CE">
      <w:start w:val="1"/>
      <w:numFmt w:val="decimal"/>
      <w:lvlText w:val="3.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E3A40"/>
    <w:multiLevelType w:val="hybridMultilevel"/>
    <w:tmpl w:val="4C12E42C"/>
    <w:lvl w:ilvl="0" w:tplc="87B6EAE6">
      <w:start w:val="1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BD6E75"/>
    <w:multiLevelType w:val="hybridMultilevel"/>
    <w:tmpl w:val="BFDE326E"/>
    <w:lvl w:ilvl="0" w:tplc="C2B08BF6">
      <w:start w:val="1"/>
      <w:numFmt w:val="decimal"/>
      <w:lvlText w:val="4.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4B5604"/>
    <w:multiLevelType w:val="multilevel"/>
    <w:tmpl w:val="A802EB7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D33256B"/>
    <w:multiLevelType w:val="hybridMultilevel"/>
    <w:tmpl w:val="52865D9A"/>
    <w:lvl w:ilvl="0" w:tplc="A9BE5286">
      <w:start w:val="1"/>
      <w:numFmt w:val="decimal"/>
      <w:lvlText w:val="3.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170798"/>
    <w:multiLevelType w:val="hybridMultilevel"/>
    <w:tmpl w:val="4BAA41A2"/>
    <w:lvl w:ilvl="0" w:tplc="4F2CA714">
      <w:start w:val="1"/>
      <w:numFmt w:val="decimal"/>
      <w:lvlText w:val="1.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35"/>
    <w:rsid w:val="0001463D"/>
    <w:rsid w:val="000257BA"/>
    <w:rsid w:val="00040B8D"/>
    <w:rsid w:val="000725D4"/>
    <w:rsid w:val="00081011"/>
    <w:rsid w:val="000B1B22"/>
    <w:rsid w:val="000D32D8"/>
    <w:rsid w:val="000E79EA"/>
    <w:rsid w:val="00126EFD"/>
    <w:rsid w:val="00140465"/>
    <w:rsid w:val="00157615"/>
    <w:rsid w:val="00182763"/>
    <w:rsid w:val="001B5A5D"/>
    <w:rsid w:val="001D4334"/>
    <w:rsid w:val="001E5C7D"/>
    <w:rsid w:val="00214108"/>
    <w:rsid w:val="00222A09"/>
    <w:rsid w:val="00254FD4"/>
    <w:rsid w:val="00283253"/>
    <w:rsid w:val="002A63CB"/>
    <w:rsid w:val="002A7EA9"/>
    <w:rsid w:val="002B6D1C"/>
    <w:rsid w:val="002C43C4"/>
    <w:rsid w:val="003130C3"/>
    <w:rsid w:val="00347A36"/>
    <w:rsid w:val="0036540E"/>
    <w:rsid w:val="00375954"/>
    <w:rsid w:val="003872EA"/>
    <w:rsid w:val="003A083D"/>
    <w:rsid w:val="003D18F5"/>
    <w:rsid w:val="003F64DC"/>
    <w:rsid w:val="004340FA"/>
    <w:rsid w:val="00496C6A"/>
    <w:rsid w:val="004B666F"/>
    <w:rsid w:val="005261EC"/>
    <w:rsid w:val="00533269"/>
    <w:rsid w:val="00534619"/>
    <w:rsid w:val="0055680A"/>
    <w:rsid w:val="005737A5"/>
    <w:rsid w:val="00577521"/>
    <w:rsid w:val="00582E0D"/>
    <w:rsid w:val="00584B85"/>
    <w:rsid w:val="00592414"/>
    <w:rsid w:val="00596153"/>
    <w:rsid w:val="005B48CB"/>
    <w:rsid w:val="005C0E4C"/>
    <w:rsid w:val="005C6DA5"/>
    <w:rsid w:val="006126DC"/>
    <w:rsid w:val="00637AA6"/>
    <w:rsid w:val="00657847"/>
    <w:rsid w:val="00660266"/>
    <w:rsid w:val="00685C96"/>
    <w:rsid w:val="00686106"/>
    <w:rsid w:val="006953EF"/>
    <w:rsid w:val="006A3032"/>
    <w:rsid w:val="006D7481"/>
    <w:rsid w:val="00744CCD"/>
    <w:rsid w:val="00776D25"/>
    <w:rsid w:val="007937DE"/>
    <w:rsid w:val="007959EA"/>
    <w:rsid w:val="007D5690"/>
    <w:rsid w:val="007E5039"/>
    <w:rsid w:val="00804643"/>
    <w:rsid w:val="008119EA"/>
    <w:rsid w:val="008421E3"/>
    <w:rsid w:val="00844158"/>
    <w:rsid w:val="00936B02"/>
    <w:rsid w:val="00965721"/>
    <w:rsid w:val="009A4E01"/>
    <w:rsid w:val="009C6716"/>
    <w:rsid w:val="009F1D9B"/>
    <w:rsid w:val="00A01843"/>
    <w:rsid w:val="00A6156A"/>
    <w:rsid w:val="00A6467F"/>
    <w:rsid w:val="00A77AD2"/>
    <w:rsid w:val="00AA588B"/>
    <w:rsid w:val="00AB250D"/>
    <w:rsid w:val="00B05A44"/>
    <w:rsid w:val="00B07FBB"/>
    <w:rsid w:val="00B33A6A"/>
    <w:rsid w:val="00B7176B"/>
    <w:rsid w:val="00B81B19"/>
    <w:rsid w:val="00B8719E"/>
    <w:rsid w:val="00BA4219"/>
    <w:rsid w:val="00BD0982"/>
    <w:rsid w:val="00BF69E7"/>
    <w:rsid w:val="00C25F1E"/>
    <w:rsid w:val="00C67DAB"/>
    <w:rsid w:val="00C71FBE"/>
    <w:rsid w:val="00C819BF"/>
    <w:rsid w:val="00D52805"/>
    <w:rsid w:val="00D84A5E"/>
    <w:rsid w:val="00D84D99"/>
    <w:rsid w:val="00DB3C13"/>
    <w:rsid w:val="00DB77BA"/>
    <w:rsid w:val="00DC49B5"/>
    <w:rsid w:val="00DE1D0E"/>
    <w:rsid w:val="00E10699"/>
    <w:rsid w:val="00E334A0"/>
    <w:rsid w:val="00E56E69"/>
    <w:rsid w:val="00E774C4"/>
    <w:rsid w:val="00E85872"/>
    <w:rsid w:val="00EB1B17"/>
    <w:rsid w:val="00F45835"/>
    <w:rsid w:val="00FA2AD8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DE118-EF8D-4EE7-BA81-833B18EA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954"/>
    <w:pPr>
      <w:keepNext/>
      <w:numPr>
        <w:numId w:val="3"/>
      </w:numPr>
      <w:spacing w:before="360" w:after="180" w:line="36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375954"/>
    <w:pPr>
      <w:keepNext/>
      <w:numPr>
        <w:ilvl w:val="1"/>
        <w:numId w:val="3"/>
      </w:numPr>
      <w:spacing w:after="0" w:line="36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375954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43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5954"/>
    <w:rPr>
      <w:rFonts w:ascii="Times New Roman" w:eastAsia="Times New Roman" w:hAnsi="Times New Roman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759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75954"/>
    <w:rPr>
      <w:rFonts w:ascii="Times New Roman" w:eastAsia="Times New Roman" w:hAnsi="Times New Roman" w:cs="Arial"/>
      <w:b/>
      <w:bCs/>
      <w:sz w:val="24"/>
      <w:szCs w:val="26"/>
      <w:lang w:eastAsia="pl-PL"/>
    </w:rPr>
  </w:style>
  <w:style w:type="paragraph" w:styleId="Bezodstpw">
    <w:name w:val="No Spacing"/>
    <w:uiPriority w:val="1"/>
    <w:qFormat/>
    <w:rsid w:val="00214108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rsid w:val="000B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1B2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2C43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kstzastpczy">
    <w:name w:val="Placeholder Text"/>
    <w:basedOn w:val="Domylnaczcionkaakapitu"/>
    <w:uiPriority w:val="99"/>
    <w:semiHidden/>
    <w:rsid w:val="00DC49B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A7269-7860-4B7A-BFF5-74C7AA7F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Fizyk</dc:creator>
  <cp:lastModifiedBy>Kaska</cp:lastModifiedBy>
  <cp:revision>3</cp:revision>
  <cp:lastPrinted>2018-06-06T09:17:00Z</cp:lastPrinted>
  <dcterms:created xsi:type="dcterms:W3CDTF">2018-10-10T08:31:00Z</dcterms:created>
  <dcterms:modified xsi:type="dcterms:W3CDTF">2018-10-10T08:37:00Z</dcterms:modified>
</cp:coreProperties>
</file>