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DBBABE" w14:textId="77777777" w:rsidR="00CF280E" w:rsidRPr="00C2329A" w:rsidRDefault="00CF280E" w:rsidP="009370A2">
      <w:pPr>
        <w:ind w:left="0"/>
        <w:rPr>
          <w:rFonts w:ascii="Calibri" w:hAnsi="Calibri" w:cs="Calibri"/>
        </w:rPr>
      </w:pPr>
    </w:p>
    <w:p w14:paraId="6EA0FF0A" w14:textId="1FE07CC7" w:rsidR="00CF280E" w:rsidRPr="00C2329A" w:rsidRDefault="00CF280E" w:rsidP="00CF280E">
      <w:pPr>
        <w:jc w:val="center"/>
        <w:rPr>
          <w:rFonts w:ascii="Calibri" w:hAnsi="Calibri" w:cs="Calibri"/>
          <w:sz w:val="28"/>
          <w:szCs w:val="28"/>
        </w:rPr>
      </w:pPr>
      <w:bookmarkStart w:id="0" w:name="_GoBack"/>
      <w:r>
        <w:rPr>
          <w:rFonts w:ascii="Calibri" w:eastAsia="Times New Roman" w:hAnsi="Calibri" w:cs="Calibri"/>
          <w:sz w:val="28"/>
          <w:szCs w:val="28"/>
          <w:lang w:eastAsia="ar-SA"/>
        </w:rPr>
        <w:t>Rozbudowa okablowania strukturalnego wraz z budową sieci bezprzewodowej</w:t>
      </w:r>
    </w:p>
    <w:bookmarkEnd w:id="0"/>
    <w:p w14:paraId="31651F3D" w14:textId="77777777" w:rsidR="00CF280E" w:rsidRPr="00C2329A" w:rsidRDefault="00CF280E" w:rsidP="00CF280E">
      <w:pPr>
        <w:jc w:val="center"/>
        <w:rPr>
          <w:rFonts w:ascii="Calibri" w:hAnsi="Calibri" w:cs="Calibri"/>
          <w:sz w:val="28"/>
          <w:szCs w:val="28"/>
        </w:rPr>
      </w:pPr>
      <w:r w:rsidRPr="00C2329A">
        <w:rPr>
          <w:rFonts w:ascii="Calibri" w:hAnsi="Calibri" w:cs="Calibri"/>
          <w:sz w:val="28"/>
          <w:szCs w:val="28"/>
        </w:rPr>
        <w:t xml:space="preserve">dla </w:t>
      </w:r>
    </w:p>
    <w:p w14:paraId="0F6C43B3" w14:textId="77777777" w:rsidR="00CF280E" w:rsidRPr="00C2329A" w:rsidRDefault="00CF280E" w:rsidP="00CF280E">
      <w:pPr>
        <w:rPr>
          <w:rFonts w:ascii="Calibri" w:hAnsi="Calibri" w:cs="Calibri"/>
          <w:sz w:val="24"/>
          <w:szCs w:val="24"/>
        </w:rPr>
      </w:pPr>
    </w:p>
    <w:p w14:paraId="476DEA04" w14:textId="1168BCD6" w:rsidR="00CF280E" w:rsidRDefault="00CF280E" w:rsidP="00CF280E">
      <w:pPr>
        <w:jc w:val="center"/>
        <w:rPr>
          <w:rFonts w:ascii="Calibri" w:eastAsia="Times New Roman" w:hAnsi="Calibri" w:cs="Calibri"/>
          <w:i/>
          <w:sz w:val="28"/>
          <w:szCs w:val="28"/>
          <w:lang w:eastAsia="ar-SA"/>
        </w:rPr>
      </w:pPr>
      <w:r w:rsidRPr="007546FC">
        <w:rPr>
          <w:rFonts w:ascii="Calibri" w:eastAsia="Times New Roman" w:hAnsi="Calibri" w:cs="Calibri"/>
          <w:i/>
          <w:sz w:val="28"/>
          <w:szCs w:val="28"/>
          <w:lang w:eastAsia="ar-SA"/>
        </w:rPr>
        <w:t>Uniwersytecki</w:t>
      </w:r>
      <w:r w:rsidR="00ED1E35">
        <w:rPr>
          <w:rFonts w:ascii="Calibri" w:eastAsia="Times New Roman" w:hAnsi="Calibri" w:cs="Calibri"/>
          <w:i/>
          <w:sz w:val="28"/>
          <w:szCs w:val="28"/>
          <w:lang w:eastAsia="ar-SA"/>
        </w:rPr>
        <w:t>ego</w:t>
      </w:r>
      <w:r w:rsidRPr="007546FC">
        <w:rPr>
          <w:rFonts w:ascii="Calibri" w:eastAsia="Times New Roman" w:hAnsi="Calibri" w:cs="Calibri"/>
          <w:i/>
          <w:sz w:val="28"/>
          <w:szCs w:val="28"/>
          <w:lang w:eastAsia="ar-SA"/>
        </w:rPr>
        <w:t xml:space="preserve"> Szpital</w:t>
      </w:r>
      <w:r w:rsidR="00ED1E35">
        <w:rPr>
          <w:rFonts w:ascii="Calibri" w:eastAsia="Times New Roman" w:hAnsi="Calibri" w:cs="Calibri"/>
          <w:i/>
          <w:sz w:val="28"/>
          <w:szCs w:val="28"/>
          <w:lang w:eastAsia="ar-SA"/>
        </w:rPr>
        <w:t>a</w:t>
      </w:r>
      <w:r w:rsidRPr="007546FC">
        <w:rPr>
          <w:rFonts w:ascii="Calibri" w:eastAsia="Times New Roman" w:hAnsi="Calibri" w:cs="Calibri"/>
          <w:i/>
          <w:sz w:val="28"/>
          <w:szCs w:val="28"/>
          <w:lang w:eastAsia="ar-SA"/>
        </w:rPr>
        <w:t xml:space="preserve"> Ortopedyczno-Rehabilitacyjn</w:t>
      </w:r>
      <w:r w:rsidR="00ED1E35">
        <w:rPr>
          <w:rFonts w:ascii="Calibri" w:eastAsia="Times New Roman" w:hAnsi="Calibri" w:cs="Calibri"/>
          <w:i/>
          <w:sz w:val="28"/>
          <w:szCs w:val="28"/>
          <w:lang w:eastAsia="ar-SA"/>
        </w:rPr>
        <w:t>ego</w:t>
      </w:r>
      <w:r w:rsidRPr="007546FC">
        <w:rPr>
          <w:rFonts w:ascii="Calibri" w:eastAsia="Times New Roman" w:hAnsi="Calibri" w:cs="Calibri"/>
          <w:i/>
          <w:sz w:val="28"/>
          <w:szCs w:val="28"/>
          <w:lang w:eastAsia="ar-SA"/>
        </w:rPr>
        <w:t xml:space="preserve"> w Zakopanem </w:t>
      </w:r>
    </w:p>
    <w:p w14:paraId="3FCDC7E6" w14:textId="77777777" w:rsidR="00CF280E" w:rsidRPr="00C2329A" w:rsidRDefault="00CF280E" w:rsidP="00CF280E">
      <w:pPr>
        <w:jc w:val="center"/>
        <w:rPr>
          <w:rFonts w:ascii="Calibri" w:eastAsia="Times New Roman" w:hAnsi="Calibri" w:cs="Calibri"/>
          <w:i/>
          <w:sz w:val="28"/>
          <w:szCs w:val="28"/>
          <w:lang w:eastAsia="ar-SA"/>
        </w:rPr>
      </w:pPr>
      <w:r w:rsidRPr="00C2329A">
        <w:rPr>
          <w:rFonts w:ascii="Calibri" w:eastAsia="Times New Roman" w:hAnsi="Calibri" w:cs="Calibri"/>
          <w:i/>
          <w:sz w:val="28"/>
          <w:szCs w:val="28"/>
          <w:lang w:eastAsia="ar-SA"/>
        </w:rPr>
        <w:t xml:space="preserve">ul. </w:t>
      </w:r>
      <w:r w:rsidRPr="007546FC">
        <w:rPr>
          <w:rFonts w:ascii="Calibri" w:eastAsia="Times New Roman" w:hAnsi="Calibri" w:cs="Calibri"/>
          <w:i/>
          <w:sz w:val="28"/>
          <w:szCs w:val="28"/>
          <w:lang w:eastAsia="ar-SA"/>
        </w:rPr>
        <w:t>Oswalda Balzera 15, 34-500 Zakopane</w:t>
      </w:r>
    </w:p>
    <w:p w14:paraId="547AA8FB" w14:textId="77777777" w:rsidR="00CF280E" w:rsidRPr="00C2329A" w:rsidRDefault="00CF280E" w:rsidP="00CF280E">
      <w:pPr>
        <w:rPr>
          <w:rFonts w:ascii="Calibri" w:hAnsi="Calibri" w:cs="Calibri"/>
          <w:sz w:val="24"/>
          <w:szCs w:val="24"/>
        </w:rPr>
      </w:pPr>
    </w:p>
    <w:p w14:paraId="00B18AA4" w14:textId="77777777" w:rsidR="00CF280E" w:rsidRPr="00C2329A" w:rsidRDefault="00CF280E" w:rsidP="00CF280E">
      <w:pPr>
        <w:rPr>
          <w:rFonts w:ascii="Calibri" w:hAnsi="Calibri" w:cs="Calibri"/>
          <w:sz w:val="24"/>
          <w:szCs w:val="24"/>
        </w:rPr>
      </w:pPr>
    </w:p>
    <w:p w14:paraId="362066CF" w14:textId="77777777" w:rsidR="00CF280E" w:rsidRPr="00C2329A" w:rsidRDefault="00CF280E" w:rsidP="00CF280E">
      <w:pPr>
        <w:rPr>
          <w:rFonts w:ascii="Calibri" w:hAnsi="Calibri" w:cs="Calibri"/>
          <w:sz w:val="24"/>
          <w:szCs w:val="24"/>
        </w:rPr>
      </w:pPr>
    </w:p>
    <w:p w14:paraId="1414D3A4" w14:textId="77777777" w:rsidR="00CF280E" w:rsidRPr="00C2329A" w:rsidRDefault="00CF280E" w:rsidP="00CF280E">
      <w:pPr>
        <w:rPr>
          <w:rFonts w:ascii="Calibri" w:hAnsi="Calibri" w:cs="Calibri"/>
          <w:sz w:val="24"/>
          <w:szCs w:val="24"/>
        </w:rPr>
      </w:pPr>
    </w:p>
    <w:p w14:paraId="7E08019B" w14:textId="77777777" w:rsidR="00CF280E" w:rsidRPr="00C2329A" w:rsidRDefault="00CF280E" w:rsidP="00CF280E">
      <w:pPr>
        <w:rPr>
          <w:rFonts w:ascii="Calibri" w:hAnsi="Calibri" w:cs="Calibri"/>
          <w:sz w:val="24"/>
          <w:szCs w:val="24"/>
        </w:rPr>
      </w:pPr>
    </w:p>
    <w:p w14:paraId="14329F02" w14:textId="77777777" w:rsidR="00CF280E" w:rsidRPr="00C2329A" w:rsidRDefault="00CF280E" w:rsidP="00CF280E">
      <w:pPr>
        <w:rPr>
          <w:rFonts w:ascii="Calibri" w:hAnsi="Calibri" w:cs="Calibri"/>
          <w:sz w:val="24"/>
          <w:szCs w:val="24"/>
        </w:rPr>
      </w:pPr>
    </w:p>
    <w:p w14:paraId="750AC167" w14:textId="77777777" w:rsidR="00CF280E" w:rsidRPr="00C2329A" w:rsidRDefault="00CF280E" w:rsidP="00CF280E">
      <w:pPr>
        <w:rPr>
          <w:rFonts w:ascii="Calibri" w:hAnsi="Calibri" w:cs="Calibri"/>
          <w:sz w:val="24"/>
          <w:szCs w:val="24"/>
        </w:rPr>
      </w:pPr>
    </w:p>
    <w:p w14:paraId="38AA76AB" w14:textId="77777777" w:rsidR="00CF280E" w:rsidRPr="00C2329A" w:rsidRDefault="00CF280E" w:rsidP="00CF280E">
      <w:pPr>
        <w:rPr>
          <w:rFonts w:ascii="Calibri" w:hAnsi="Calibri" w:cs="Calibri"/>
          <w:sz w:val="24"/>
          <w:szCs w:val="24"/>
        </w:rPr>
      </w:pPr>
    </w:p>
    <w:p w14:paraId="7E974779" w14:textId="77777777" w:rsidR="00CF280E" w:rsidRPr="00C2329A" w:rsidRDefault="00CF280E" w:rsidP="00CF280E">
      <w:pPr>
        <w:rPr>
          <w:rFonts w:ascii="Calibri" w:hAnsi="Calibri" w:cs="Calibri"/>
          <w:sz w:val="24"/>
          <w:szCs w:val="24"/>
        </w:rPr>
      </w:pPr>
    </w:p>
    <w:p w14:paraId="0C9DE67F" w14:textId="77777777" w:rsidR="00CF280E" w:rsidRPr="00C2329A" w:rsidRDefault="00CF280E" w:rsidP="00CF280E">
      <w:pPr>
        <w:rPr>
          <w:rFonts w:ascii="Calibri" w:hAnsi="Calibri" w:cs="Calibri"/>
          <w:sz w:val="24"/>
          <w:szCs w:val="24"/>
        </w:rPr>
      </w:pPr>
    </w:p>
    <w:p w14:paraId="20A03B3A" w14:textId="77777777" w:rsidR="00CF280E" w:rsidRPr="00C2329A" w:rsidRDefault="00CF280E" w:rsidP="00CF280E">
      <w:pPr>
        <w:rPr>
          <w:rFonts w:ascii="Calibri" w:hAnsi="Calibri" w:cs="Calibri"/>
          <w:sz w:val="24"/>
          <w:szCs w:val="24"/>
        </w:rPr>
      </w:pPr>
    </w:p>
    <w:p w14:paraId="3E0CF68A" w14:textId="77777777" w:rsidR="00CF280E" w:rsidRPr="00C2329A" w:rsidRDefault="00CF280E" w:rsidP="00CF280E">
      <w:pPr>
        <w:rPr>
          <w:rFonts w:ascii="Calibri" w:hAnsi="Calibri" w:cs="Calibri"/>
          <w:sz w:val="24"/>
          <w:szCs w:val="24"/>
        </w:rPr>
      </w:pPr>
    </w:p>
    <w:p w14:paraId="125AD724" w14:textId="77777777" w:rsidR="00CF280E" w:rsidRPr="00C2329A" w:rsidRDefault="00CF280E" w:rsidP="00CF280E">
      <w:pPr>
        <w:pStyle w:val="Bezodstpw"/>
        <w:spacing w:line="276" w:lineRule="auto"/>
        <w:ind w:left="1416" w:hanging="991"/>
        <w:rPr>
          <w:rFonts w:ascii="Calibri" w:hAnsi="Calibri" w:cs="Calibri"/>
          <w:sz w:val="24"/>
          <w:szCs w:val="24"/>
        </w:rPr>
      </w:pPr>
      <w:r w:rsidRPr="00C2329A">
        <w:rPr>
          <w:rFonts w:ascii="Calibri" w:hAnsi="Calibri" w:cs="Calibri"/>
          <w:sz w:val="24"/>
          <w:szCs w:val="24"/>
        </w:rPr>
        <w:t xml:space="preserve">Zamawiający: </w:t>
      </w:r>
      <w:r w:rsidRPr="00C2329A">
        <w:rPr>
          <w:rFonts w:ascii="Calibri" w:hAnsi="Calibri" w:cs="Calibri"/>
          <w:sz w:val="24"/>
          <w:szCs w:val="24"/>
        </w:rPr>
        <w:tab/>
      </w:r>
    </w:p>
    <w:p w14:paraId="41FC2CBC" w14:textId="77777777" w:rsidR="00CF280E" w:rsidRPr="00C2329A" w:rsidRDefault="00CF280E" w:rsidP="00CF280E">
      <w:pPr>
        <w:pStyle w:val="Bezodstpw"/>
        <w:spacing w:line="276" w:lineRule="auto"/>
        <w:ind w:left="1416"/>
        <w:rPr>
          <w:rFonts w:ascii="Calibri" w:hAnsi="Calibri" w:cs="Calibri"/>
          <w:sz w:val="24"/>
          <w:szCs w:val="24"/>
        </w:rPr>
      </w:pPr>
    </w:p>
    <w:p w14:paraId="024D0C08" w14:textId="77777777" w:rsidR="00CF280E" w:rsidRPr="007546FC" w:rsidRDefault="00CF280E" w:rsidP="00CF280E">
      <w:pPr>
        <w:jc w:val="left"/>
        <w:rPr>
          <w:rFonts w:ascii="Calibri" w:eastAsia="Times New Roman" w:hAnsi="Calibri" w:cs="Calibri"/>
          <w:sz w:val="28"/>
          <w:szCs w:val="28"/>
          <w:lang w:eastAsia="ar-SA"/>
        </w:rPr>
      </w:pPr>
      <w:r w:rsidRPr="007546FC">
        <w:rPr>
          <w:rFonts w:ascii="Calibri" w:eastAsia="Times New Roman" w:hAnsi="Calibri" w:cs="Calibri"/>
          <w:sz w:val="28"/>
          <w:szCs w:val="28"/>
          <w:lang w:eastAsia="ar-SA"/>
        </w:rPr>
        <w:t xml:space="preserve">Uniwersytecki Szpital Ortopedyczno-Rehabilitacyjny w Zakopanem </w:t>
      </w:r>
    </w:p>
    <w:p w14:paraId="60D33950" w14:textId="77777777" w:rsidR="00CF280E" w:rsidRPr="007546FC" w:rsidRDefault="00CF280E" w:rsidP="00CF280E">
      <w:pPr>
        <w:jc w:val="left"/>
        <w:rPr>
          <w:rFonts w:ascii="Calibri" w:eastAsia="Times New Roman" w:hAnsi="Calibri" w:cs="Calibri"/>
          <w:sz w:val="28"/>
          <w:szCs w:val="28"/>
          <w:lang w:eastAsia="ar-SA"/>
        </w:rPr>
      </w:pPr>
      <w:r w:rsidRPr="007546FC">
        <w:rPr>
          <w:rFonts w:ascii="Calibri" w:eastAsia="Times New Roman" w:hAnsi="Calibri" w:cs="Calibri"/>
          <w:sz w:val="28"/>
          <w:szCs w:val="28"/>
          <w:lang w:eastAsia="ar-SA"/>
        </w:rPr>
        <w:t>Klinika Ortopedii i Rehabilitacji</w:t>
      </w:r>
    </w:p>
    <w:p w14:paraId="224AAAED" w14:textId="77777777" w:rsidR="00CF280E" w:rsidRDefault="00CF280E" w:rsidP="00CF280E">
      <w:pPr>
        <w:jc w:val="left"/>
        <w:rPr>
          <w:rFonts w:ascii="Calibri" w:eastAsia="Times New Roman" w:hAnsi="Calibri" w:cs="Calibri"/>
          <w:sz w:val="28"/>
          <w:szCs w:val="28"/>
          <w:lang w:eastAsia="ar-SA"/>
        </w:rPr>
      </w:pPr>
      <w:r w:rsidRPr="007546FC">
        <w:rPr>
          <w:rFonts w:ascii="Calibri" w:eastAsia="Times New Roman" w:hAnsi="Calibri" w:cs="Calibri"/>
          <w:sz w:val="28"/>
          <w:szCs w:val="28"/>
          <w:lang w:eastAsia="ar-SA"/>
        </w:rPr>
        <w:t>ul. Oswalda Balzera 15, 34-500 Zakopane</w:t>
      </w:r>
    </w:p>
    <w:p w14:paraId="2864C423" w14:textId="77777777" w:rsidR="009370A2" w:rsidRDefault="009370A2" w:rsidP="00CF280E">
      <w:pPr>
        <w:jc w:val="left"/>
        <w:rPr>
          <w:rFonts w:ascii="Calibri" w:eastAsia="Times New Roman" w:hAnsi="Calibri" w:cs="Calibri"/>
          <w:sz w:val="28"/>
          <w:szCs w:val="28"/>
          <w:lang w:eastAsia="ar-SA"/>
        </w:rPr>
      </w:pPr>
    </w:p>
    <w:p w14:paraId="3CC52A3D" w14:textId="77777777" w:rsidR="009370A2" w:rsidRDefault="009370A2" w:rsidP="00CF280E">
      <w:pPr>
        <w:jc w:val="left"/>
        <w:rPr>
          <w:rFonts w:ascii="Calibri" w:eastAsia="Times New Roman" w:hAnsi="Calibri" w:cs="Calibri"/>
          <w:sz w:val="28"/>
          <w:szCs w:val="28"/>
          <w:lang w:eastAsia="ar-SA"/>
        </w:rPr>
      </w:pPr>
    </w:p>
    <w:p w14:paraId="72F2307C" w14:textId="77777777" w:rsidR="009370A2" w:rsidRPr="007546FC" w:rsidRDefault="009370A2" w:rsidP="00CF280E">
      <w:pPr>
        <w:jc w:val="left"/>
        <w:rPr>
          <w:rFonts w:ascii="Calibri" w:eastAsia="Times New Roman" w:hAnsi="Calibri" w:cs="Calibri"/>
          <w:sz w:val="28"/>
          <w:szCs w:val="28"/>
          <w:lang w:eastAsia="ar-SA"/>
        </w:rPr>
      </w:pPr>
    </w:p>
    <w:p w14:paraId="258C100E" w14:textId="77777777" w:rsidR="00CF280E" w:rsidRDefault="00CF280E" w:rsidP="00CF280E">
      <w:pPr>
        <w:jc w:val="left"/>
        <w:rPr>
          <w:rFonts w:ascii="Calibri" w:eastAsia="Times New Roman" w:hAnsi="Calibri" w:cs="Calibri"/>
          <w:sz w:val="28"/>
          <w:szCs w:val="28"/>
          <w:lang w:eastAsia="ar-SA"/>
        </w:rPr>
      </w:pPr>
    </w:p>
    <w:p w14:paraId="7A212140" w14:textId="77777777" w:rsidR="00ED1E35" w:rsidRDefault="00ED1E35" w:rsidP="00CF280E">
      <w:pPr>
        <w:jc w:val="left"/>
        <w:rPr>
          <w:rFonts w:ascii="Calibri" w:eastAsia="Times New Roman" w:hAnsi="Calibri" w:cs="Calibri"/>
          <w:sz w:val="28"/>
          <w:szCs w:val="28"/>
          <w:lang w:eastAsia="ar-SA"/>
        </w:rPr>
      </w:pPr>
    </w:p>
    <w:p w14:paraId="64058757" w14:textId="77777777" w:rsidR="00ED1E35" w:rsidRPr="00C2329A" w:rsidRDefault="00ED1E35" w:rsidP="00CF280E">
      <w:pPr>
        <w:jc w:val="left"/>
        <w:rPr>
          <w:rFonts w:ascii="Calibri" w:eastAsia="Times New Roman" w:hAnsi="Calibri" w:cs="Calibri"/>
          <w:sz w:val="28"/>
          <w:szCs w:val="28"/>
          <w:lang w:eastAsia="ar-SA"/>
        </w:rPr>
      </w:pPr>
    </w:p>
    <w:sdt>
      <w:sdtPr>
        <w:rPr>
          <w:rFonts w:ascii="Calibri" w:hAnsi="Calibri" w:cs="Calibri"/>
        </w:rPr>
        <w:id w:val="-197936047"/>
        <w:docPartObj>
          <w:docPartGallery w:val="Table of Contents"/>
          <w:docPartUnique/>
        </w:docPartObj>
      </w:sdtPr>
      <w:sdtEndPr>
        <w:rPr>
          <w:i/>
          <w:iCs/>
        </w:rPr>
      </w:sdtEndPr>
      <w:sdtContent>
        <w:p w14:paraId="0950A748" w14:textId="77777777" w:rsidR="00CF280E" w:rsidRPr="00C2329A" w:rsidRDefault="00CF280E" w:rsidP="00CF280E">
          <w:pPr>
            <w:rPr>
              <w:rFonts w:ascii="Calibri" w:hAnsi="Calibri" w:cs="Calibri"/>
            </w:rPr>
          </w:pPr>
        </w:p>
        <w:p w14:paraId="762E1F7D" w14:textId="77777777" w:rsidR="00CF280E" w:rsidRPr="00C2329A" w:rsidRDefault="00CF280E" w:rsidP="00CF280E">
          <w:pPr>
            <w:rPr>
              <w:rFonts w:ascii="Calibri" w:hAnsi="Calibri" w:cs="Calibri"/>
            </w:rPr>
          </w:pPr>
        </w:p>
        <w:p w14:paraId="627AF04D" w14:textId="77777777" w:rsidR="00CF280E" w:rsidRPr="00C2329A" w:rsidRDefault="00CF280E" w:rsidP="00CF280E">
          <w:pPr>
            <w:rPr>
              <w:rFonts w:ascii="Calibri" w:hAnsi="Calibri" w:cs="Calibri"/>
              <w:b/>
            </w:rPr>
          </w:pPr>
        </w:p>
        <w:p w14:paraId="21619769" w14:textId="77777777" w:rsidR="00CF280E" w:rsidRPr="00C2329A" w:rsidRDefault="00CF280E" w:rsidP="00CF280E">
          <w:pPr>
            <w:rPr>
              <w:rFonts w:ascii="Calibri" w:hAnsi="Calibri" w:cs="Calibri"/>
              <w:b/>
            </w:rPr>
          </w:pPr>
          <w:r w:rsidRPr="00C2329A">
            <w:rPr>
              <w:rFonts w:ascii="Calibri" w:hAnsi="Calibri" w:cs="Calibri"/>
              <w:b/>
            </w:rPr>
            <w:lastRenderedPageBreak/>
            <w:t>Spis treści</w:t>
          </w:r>
        </w:p>
        <w:p w14:paraId="37FA5E07" w14:textId="77777777" w:rsidR="00CF280E" w:rsidRPr="00C2329A" w:rsidRDefault="0010457D" w:rsidP="00CF280E">
          <w:pPr>
            <w:rPr>
              <w:rFonts w:ascii="Calibri" w:hAnsi="Calibri" w:cs="Calibri"/>
              <w:b/>
            </w:rPr>
          </w:pPr>
        </w:p>
      </w:sdtContent>
    </w:sdt>
    <w:p w14:paraId="1AF605F1" w14:textId="77777777" w:rsidR="00CF280E" w:rsidRDefault="00CF280E" w:rsidP="00CF280E">
      <w:pPr>
        <w:pStyle w:val="Spistreci1"/>
        <w:rPr>
          <w:rFonts w:eastAsiaTheme="minorEastAsia"/>
          <w:noProof/>
          <w:lang w:eastAsia="pl-PL"/>
        </w:rPr>
      </w:pPr>
      <w:r w:rsidRPr="00C2329A">
        <w:rPr>
          <w:rFonts w:ascii="Calibri" w:hAnsi="Calibri" w:cs="Calibri"/>
          <w:sz w:val="18"/>
          <w:szCs w:val="18"/>
        </w:rPr>
        <w:fldChar w:fldCharType="begin"/>
      </w:r>
      <w:r w:rsidRPr="00C2329A">
        <w:rPr>
          <w:rFonts w:ascii="Calibri" w:hAnsi="Calibri" w:cs="Calibri"/>
          <w:sz w:val="18"/>
          <w:szCs w:val="18"/>
        </w:rPr>
        <w:instrText xml:space="preserve"> TOC \o "1-3" \h \z \u </w:instrText>
      </w:r>
      <w:r w:rsidRPr="00C2329A">
        <w:rPr>
          <w:rFonts w:ascii="Calibri" w:hAnsi="Calibri" w:cs="Calibri"/>
          <w:sz w:val="18"/>
          <w:szCs w:val="18"/>
        </w:rPr>
        <w:fldChar w:fldCharType="separate"/>
      </w:r>
      <w:hyperlink w:anchor="_Toc40968704" w:history="1">
        <w:r w:rsidRPr="0078654B">
          <w:rPr>
            <w:rStyle w:val="Hipercze"/>
            <w:rFonts w:ascii="Calibri" w:hAnsi="Calibri" w:cs="Calibri"/>
            <w:noProof/>
          </w:rPr>
          <w:t>1.</w:t>
        </w:r>
        <w:r>
          <w:rPr>
            <w:rFonts w:eastAsiaTheme="minorEastAsia"/>
            <w:noProof/>
            <w:lang w:eastAsia="pl-PL"/>
          </w:rPr>
          <w:tab/>
        </w:r>
        <w:r w:rsidRPr="0078654B">
          <w:rPr>
            <w:rStyle w:val="Hipercze"/>
            <w:rFonts w:ascii="Calibri" w:hAnsi="Calibri" w:cs="Calibri"/>
            <w:noProof/>
          </w:rPr>
          <w:t>Wstęp</w:t>
        </w:r>
        <w:r>
          <w:rPr>
            <w:noProof/>
            <w:webHidden/>
          </w:rPr>
          <w:tab/>
        </w:r>
        <w:r>
          <w:rPr>
            <w:noProof/>
            <w:webHidden/>
          </w:rPr>
          <w:fldChar w:fldCharType="begin"/>
        </w:r>
        <w:r>
          <w:rPr>
            <w:noProof/>
            <w:webHidden/>
          </w:rPr>
          <w:instrText xml:space="preserve"> PAGEREF _Toc40968704 \h </w:instrText>
        </w:r>
        <w:r>
          <w:rPr>
            <w:noProof/>
            <w:webHidden/>
          </w:rPr>
        </w:r>
        <w:r>
          <w:rPr>
            <w:noProof/>
            <w:webHidden/>
          </w:rPr>
          <w:fldChar w:fldCharType="separate"/>
        </w:r>
        <w:r>
          <w:rPr>
            <w:noProof/>
            <w:webHidden/>
          </w:rPr>
          <w:t>4</w:t>
        </w:r>
        <w:r>
          <w:rPr>
            <w:noProof/>
            <w:webHidden/>
          </w:rPr>
          <w:fldChar w:fldCharType="end"/>
        </w:r>
      </w:hyperlink>
    </w:p>
    <w:p w14:paraId="6B4EA865" w14:textId="77777777" w:rsidR="00CF280E" w:rsidRDefault="0010457D" w:rsidP="00CF280E">
      <w:pPr>
        <w:pStyle w:val="Spistreci2"/>
        <w:tabs>
          <w:tab w:val="left" w:pos="880"/>
          <w:tab w:val="right" w:leader="dot" w:pos="9062"/>
        </w:tabs>
        <w:rPr>
          <w:rFonts w:eastAsiaTheme="minorEastAsia"/>
          <w:noProof/>
          <w:lang w:eastAsia="pl-PL"/>
        </w:rPr>
      </w:pPr>
      <w:hyperlink w:anchor="_Toc40968705" w:history="1">
        <w:r w:rsidR="00CF280E" w:rsidRPr="0078654B">
          <w:rPr>
            <w:rStyle w:val="Hipercze"/>
            <w:rFonts w:ascii="Calibri" w:hAnsi="Calibri" w:cs="Calibri"/>
            <w:noProof/>
          </w:rPr>
          <w:t>1.1</w:t>
        </w:r>
        <w:r w:rsidR="00CF280E">
          <w:rPr>
            <w:rFonts w:eastAsiaTheme="minorEastAsia"/>
            <w:noProof/>
            <w:lang w:eastAsia="pl-PL"/>
          </w:rPr>
          <w:tab/>
        </w:r>
        <w:r w:rsidR="00CF280E" w:rsidRPr="0078654B">
          <w:rPr>
            <w:rStyle w:val="Hipercze"/>
            <w:rFonts w:ascii="Calibri" w:hAnsi="Calibri" w:cs="Calibri"/>
            <w:noProof/>
          </w:rPr>
          <w:t>Zawartość dokumentu</w:t>
        </w:r>
        <w:r w:rsidR="00CF280E">
          <w:rPr>
            <w:noProof/>
            <w:webHidden/>
          </w:rPr>
          <w:tab/>
        </w:r>
        <w:r w:rsidR="00CF280E">
          <w:rPr>
            <w:noProof/>
            <w:webHidden/>
          </w:rPr>
          <w:fldChar w:fldCharType="begin"/>
        </w:r>
        <w:r w:rsidR="00CF280E">
          <w:rPr>
            <w:noProof/>
            <w:webHidden/>
          </w:rPr>
          <w:instrText xml:space="preserve"> PAGEREF _Toc40968705 \h </w:instrText>
        </w:r>
        <w:r w:rsidR="00CF280E">
          <w:rPr>
            <w:noProof/>
            <w:webHidden/>
          </w:rPr>
        </w:r>
        <w:r w:rsidR="00CF280E">
          <w:rPr>
            <w:noProof/>
            <w:webHidden/>
          </w:rPr>
          <w:fldChar w:fldCharType="separate"/>
        </w:r>
        <w:r w:rsidR="00CF280E">
          <w:rPr>
            <w:noProof/>
            <w:webHidden/>
          </w:rPr>
          <w:t>4</w:t>
        </w:r>
        <w:r w:rsidR="00CF280E">
          <w:rPr>
            <w:noProof/>
            <w:webHidden/>
          </w:rPr>
          <w:fldChar w:fldCharType="end"/>
        </w:r>
      </w:hyperlink>
    </w:p>
    <w:p w14:paraId="439F0D39" w14:textId="77777777" w:rsidR="00CF280E" w:rsidRDefault="0010457D" w:rsidP="00CF280E">
      <w:pPr>
        <w:pStyle w:val="Spistreci2"/>
        <w:tabs>
          <w:tab w:val="left" w:pos="880"/>
          <w:tab w:val="right" w:leader="dot" w:pos="9062"/>
        </w:tabs>
        <w:rPr>
          <w:rFonts w:eastAsiaTheme="minorEastAsia"/>
          <w:noProof/>
          <w:lang w:eastAsia="pl-PL"/>
        </w:rPr>
      </w:pPr>
      <w:hyperlink w:anchor="_Toc40968706" w:history="1">
        <w:r w:rsidR="00CF280E" w:rsidRPr="0078654B">
          <w:rPr>
            <w:rStyle w:val="Hipercze"/>
            <w:rFonts w:ascii="Calibri" w:hAnsi="Calibri" w:cs="Calibri"/>
            <w:noProof/>
          </w:rPr>
          <w:t>1.2</w:t>
        </w:r>
        <w:r w:rsidR="00CF280E">
          <w:rPr>
            <w:rFonts w:eastAsiaTheme="minorEastAsia"/>
            <w:noProof/>
            <w:lang w:eastAsia="pl-PL"/>
          </w:rPr>
          <w:tab/>
        </w:r>
        <w:r w:rsidR="00CF280E" w:rsidRPr="0078654B">
          <w:rPr>
            <w:rStyle w:val="Hipercze"/>
            <w:rFonts w:ascii="Calibri" w:hAnsi="Calibri" w:cs="Calibri"/>
            <w:noProof/>
          </w:rPr>
          <w:t>Ogólny opis przedmiotu zamówienia</w:t>
        </w:r>
        <w:r w:rsidR="00CF280E">
          <w:rPr>
            <w:noProof/>
            <w:webHidden/>
          </w:rPr>
          <w:tab/>
        </w:r>
        <w:r w:rsidR="00CF280E">
          <w:rPr>
            <w:noProof/>
            <w:webHidden/>
          </w:rPr>
          <w:fldChar w:fldCharType="begin"/>
        </w:r>
        <w:r w:rsidR="00CF280E">
          <w:rPr>
            <w:noProof/>
            <w:webHidden/>
          </w:rPr>
          <w:instrText xml:space="preserve"> PAGEREF _Toc40968706 \h </w:instrText>
        </w:r>
        <w:r w:rsidR="00CF280E">
          <w:rPr>
            <w:noProof/>
            <w:webHidden/>
          </w:rPr>
        </w:r>
        <w:r w:rsidR="00CF280E">
          <w:rPr>
            <w:noProof/>
            <w:webHidden/>
          </w:rPr>
          <w:fldChar w:fldCharType="separate"/>
        </w:r>
        <w:r w:rsidR="00CF280E">
          <w:rPr>
            <w:noProof/>
            <w:webHidden/>
          </w:rPr>
          <w:t>4</w:t>
        </w:r>
        <w:r w:rsidR="00CF280E">
          <w:rPr>
            <w:noProof/>
            <w:webHidden/>
          </w:rPr>
          <w:fldChar w:fldCharType="end"/>
        </w:r>
      </w:hyperlink>
    </w:p>
    <w:p w14:paraId="47CB1827" w14:textId="77777777" w:rsidR="00CF280E" w:rsidRDefault="0010457D" w:rsidP="00CF280E">
      <w:pPr>
        <w:pStyle w:val="Spistreci2"/>
        <w:tabs>
          <w:tab w:val="left" w:pos="880"/>
          <w:tab w:val="right" w:leader="dot" w:pos="9062"/>
        </w:tabs>
        <w:rPr>
          <w:rFonts w:eastAsiaTheme="minorEastAsia"/>
          <w:noProof/>
          <w:lang w:eastAsia="pl-PL"/>
        </w:rPr>
      </w:pPr>
      <w:hyperlink w:anchor="_Toc40968707" w:history="1">
        <w:r w:rsidR="00CF280E" w:rsidRPr="0078654B">
          <w:rPr>
            <w:rStyle w:val="Hipercze"/>
            <w:rFonts w:ascii="Calibri" w:hAnsi="Calibri" w:cs="Calibri"/>
            <w:noProof/>
          </w:rPr>
          <w:t>1.3</w:t>
        </w:r>
        <w:r w:rsidR="00CF280E">
          <w:rPr>
            <w:rFonts w:eastAsiaTheme="minorEastAsia"/>
            <w:noProof/>
            <w:lang w:eastAsia="pl-PL"/>
          </w:rPr>
          <w:tab/>
        </w:r>
        <w:r w:rsidR="00CF280E" w:rsidRPr="0078654B">
          <w:rPr>
            <w:rStyle w:val="Hipercze"/>
            <w:rFonts w:ascii="Calibri" w:hAnsi="Calibri" w:cs="Calibri"/>
            <w:noProof/>
          </w:rPr>
          <w:t>Adres obiektu budowlanego</w:t>
        </w:r>
        <w:r w:rsidR="00CF280E">
          <w:rPr>
            <w:noProof/>
            <w:webHidden/>
          </w:rPr>
          <w:tab/>
        </w:r>
        <w:r w:rsidR="00CF280E">
          <w:rPr>
            <w:noProof/>
            <w:webHidden/>
          </w:rPr>
          <w:fldChar w:fldCharType="begin"/>
        </w:r>
        <w:r w:rsidR="00CF280E">
          <w:rPr>
            <w:noProof/>
            <w:webHidden/>
          </w:rPr>
          <w:instrText xml:space="preserve"> PAGEREF _Toc40968707 \h </w:instrText>
        </w:r>
        <w:r w:rsidR="00CF280E">
          <w:rPr>
            <w:noProof/>
            <w:webHidden/>
          </w:rPr>
        </w:r>
        <w:r w:rsidR="00CF280E">
          <w:rPr>
            <w:noProof/>
            <w:webHidden/>
          </w:rPr>
          <w:fldChar w:fldCharType="separate"/>
        </w:r>
        <w:r w:rsidR="00CF280E">
          <w:rPr>
            <w:noProof/>
            <w:webHidden/>
          </w:rPr>
          <w:t>5</w:t>
        </w:r>
        <w:r w:rsidR="00CF280E">
          <w:rPr>
            <w:noProof/>
            <w:webHidden/>
          </w:rPr>
          <w:fldChar w:fldCharType="end"/>
        </w:r>
      </w:hyperlink>
    </w:p>
    <w:p w14:paraId="556A5ED7" w14:textId="77777777" w:rsidR="00CF280E" w:rsidRDefault="0010457D" w:rsidP="00CF280E">
      <w:pPr>
        <w:pStyle w:val="Spistreci2"/>
        <w:tabs>
          <w:tab w:val="left" w:pos="880"/>
          <w:tab w:val="right" w:leader="dot" w:pos="9062"/>
        </w:tabs>
        <w:rPr>
          <w:rFonts w:eastAsiaTheme="minorEastAsia"/>
          <w:noProof/>
          <w:lang w:eastAsia="pl-PL"/>
        </w:rPr>
      </w:pPr>
      <w:hyperlink w:anchor="_Toc40968708" w:history="1">
        <w:r w:rsidR="00CF280E" w:rsidRPr="0078654B">
          <w:rPr>
            <w:rStyle w:val="Hipercze"/>
            <w:rFonts w:ascii="Calibri" w:hAnsi="Calibri" w:cs="Calibri"/>
            <w:noProof/>
          </w:rPr>
          <w:t>1.4</w:t>
        </w:r>
        <w:r w:rsidR="00CF280E">
          <w:rPr>
            <w:rFonts w:eastAsiaTheme="minorEastAsia"/>
            <w:noProof/>
            <w:lang w:eastAsia="pl-PL"/>
          </w:rPr>
          <w:tab/>
        </w:r>
        <w:r w:rsidR="00CF280E" w:rsidRPr="0078654B">
          <w:rPr>
            <w:rStyle w:val="Hipercze"/>
            <w:rFonts w:ascii="Calibri" w:hAnsi="Calibri" w:cs="Calibri"/>
            <w:noProof/>
          </w:rPr>
          <w:t>Definicje, akronimy, skróty</w:t>
        </w:r>
        <w:r w:rsidR="00CF280E">
          <w:rPr>
            <w:noProof/>
            <w:webHidden/>
          </w:rPr>
          <w:tab/>
        </w:r>
        <w:r w:rsidR="00CF280E">
          <w:rPr>
            <w:noProof/>
            <w:webHidden/>
          </w:rPr>
          <w:fldChar w:fldCharType="begin"/>
        </w:r>
        <w:r w:rsidR="00CF280E">
          <w:rPr>
            <w:noProof/>
            <w:webHidden/>
          </w:rPr>
          <w:instrText xml:space="preserve"> PAGEREF _Toc40968708 \h </w:instrText>
        </w:r>
        <w:r w:rsidR="00CF280E">
          <w:rPr>
            <w:noProof/>
            <w:webHidden/>
          </w:rPr>
        </w:r>
        <w:r w:rsidR="00CF280E">
          <w:rPr>
            <w:noProof/>
            <w:webHidden/>
          </w:rPr>
          <w:fldChar w:fldCharType="separate"/>
        </w:r>
        <w:r w:rsidR="00CF280E">
          <w:rPr>
            <w:noProof/>
            <w:webHidden/>
          </w:rPr>
          <w:t>5</w:t>
        </w:r>
        <w:r w:rsidR="00CF280E">
          <w:rPr>
            <w:noProof/>
            <w:webHidden/>
          </w:rPr>
          <w:fldChar w:fldCharType="end"/>
        </w:r>
      </w:hyperlink>
    </w:p>
    <w:p w14:paraId="6CC553AA" w14:textId="77777777" w:rsidR="00CF280E" w:rsidRDefault="0010457D" w:rsidP="00CF280E">
      <w:pPr>
        <w:pStyle w:val="Spistreci2"/>
        <w:tabs>
          <w:tab w:val="left" w:pos="880"/>
          <w:tab w:val="right" w:leader="dot" w:pos="9062"/>
        </w:tabs>
        <w:rPr>
          <w:rFonts w:eastAsiaTheme="minorEastAsia"/>
          <w:noProof/>
          <w:lang w:eastAsia="pl-PL"/>
        </w:rPr>
      </w:pPr>
      <w:hyperlink w:anchor="_Toc40968709" w:history="1">
        <w:r w:rsidR="00CF280E" w:rsidRPr="0078654B">
          <w:rPr>
            <w:rStyle w:val="Hipercze"/>
            <w:rFonts w:ascii="Calibri" w:hAnsi="Calibri" w:cs="Calibri"/>
            <w:noProof/>
          </w:rPr>
          <w:t>1.5</w:t>
        </w:r>
        <w:r w:rsidR="00CF280E">
          <w:rPr>
            <w:rFonts w:eastAsiaTheme="minorEastAsia"/>
            <w:noProof/>
            <w:lang w:eastAsia="pl-PL"/>
          </w:rPr>
          <w:tab/>
        </w:r>
        <w:r w:rsidR="00CF280E" w:rsidRPr="0078654B">
          <w:rPr>
            <w:rStyle w:val="Hipercze"/>
            <w:rFonts w:ascii="Calibri" w:hAnsi="Calibri" w:cs="Calibri"/>
            <w:noProof/>
          </w:rPr>
          <w:t>Kody zamówienia wg CPV</w:t>
        </w:r>
        <w:r w:rsidR="00CF280E">
          <w:rPr>
            <w:noProof/>
            <w:webHidden/>
          </w:rPr>
          <w:tab/>
        </w:r>
        <w:r w:rsidR="00CF280E">
          <w:rPr>
            <w:noProof/>
            <w:webHidden/>
          </w:rPr>
          <w:fldChar w:fldCharType="begin"/>
        </w:r>
        <w:r w:rsidR="00CF280E">
          <w:rPr>
            <w:noProof/>
            <w:webHidden/>
          </w:rPr>
          <w:instrText xml:space="preserve"> PAGEREF _Toc40968709 \h </w:instrText>
        </w:r>
        <w:r w:rsidR="00CF280E">
          <w:rPr>
            <w:noProof/>
            <w:webHidden/>
          </w:rPr>
        </w:r>
        <w:r w:rsidR="00CF280E">
          <w:rPr>
            <w:noProof/>
            <w:webHidden/>
          </w:rPr>
          <w:fldChar w:fldCharType="separate"/>
        </w:r>
        <w:r w:rsidR="00CF280E">
          <w:rPr>
            <w:noProof/>
            <w:webHidden/>
          </w:rPr>
          <w:t>5</w:t>
        </w:r>
        <w:r w:rsidR="00CF280E">
          <w:rPr>
            <w:noProof/>
            <w:webHidden/>
          </w:rPr>
          <w:fldChar w:fldCharType="end"/>
        </w:r>
      </w:hyperlink>
    </w:p>
    <w:p w14:paraId="6927A0BC" w14:textId="77777777" w:rsidR="00CF280E" w:rsidRDefault="0010457D" w:rsidP="00CF280E">
      <w:pPr>
        <w:pStyle w:val="Spistreci2"/>
        <w:tabs>
          <w:tab w:val="left" w:pos="880"/>
          <w:tab w:val="right" w:leader="dot" w:pos="9062"/>
        </w:tabs>
        <w:rPr>
          <w:rFonts w:eastAsiaTheme="minorEastAsia"/>
          <w:noProof/>
          <w:lang w:eastAsia="pl-PL"/>
        </w:rPr>
      </w:pPr>
      <w:hyperlink w:anchor="_Toc40968710" w:history="1">
        <w:r w:rsidR="00CF280E" w:rsidRPr="0078654B">
          <w:rPr>
            <w:rStyle w:val="Hipercze"/>
            <w:rFonts w:ascii="Calibri" w:hAnsi="Calibri" w:cs="Calibri"/>
            <w:noProof/>
          </w:rPr>
          <w:t>1.6</w:t>
        </w:r>
        <w:r w:rsidR="00CF280E">
          <w:rPr>
            <w:rFonts w:eastAsiaTheme="minorEastAsia"/>
            <w:noProof/>
            <w:lang w:eastAsia="pl-PL"/>
          </w:rPr>
          <w:tab/>
        </w:r>
        <w:r w:rsidR="00CF280E" w:rsidRPr="0078654B">
          <w:rPr>
            <w:rStyle w:val="Hipercze"/>
            <w:rFonts w:ascii="Calibri" w:hAnsi="Calibri" w:cs="Calibri"/>
            <w:noProof/>
          </w:rPr>
          <w:t>Uwarunkowania realizacji prac</w:t>
        </w:r>
        <w:r w:rsidR="00CF280E">
          <w:rPr>
            <w:noProof/>
            <w:webHidden/>
          </w:rPr>
          <w:tab/>
        </w:r>
        <w:r w:rsidR="00CF280E">
          <w:rPr>
            <w:noProof/>
            <w:webHidden/>
          </w:rPr>
          <w:fldChar w:fldCharType="begin"/>
        </w:r>
        <w:r w:rsidR="00CF280E">
          <w:rPr>
            <w:noProof/>
            <w:webHidden/>
          </w:rPr>
          <w:instrText xml:space="preserve"> PAGEREF _Toc40968710 \h </w:instrText>
        </w:r>
        <w:r w:rsidR="00CF280E">
          <w:rPr>
            <w:noProof/>
            <w:webHidden/>
          </w:rPr>
        </w:r>
        <w:r w:rsidR="00CF280E">
          <w:rPr>
            <w:noProof/>
            <w:webHidden/>
          </w:rPr>
          <w:fldChar w:fldCharType="separate"/>
        </w:r>
        <w:r w:rsidR="00CF280E">
          <w:rPr>
            <w:noProof/>
            <w:webHidden/>
          </w:rPr>
          <w:t>6</w:t>
        </w:r>
        <w:r w:rsidR="00CF280E">
          <w:rPr>
            <w:noProof/>
            <w:webHidden/>
          </w:rPr>
          <w:fldChar w:fldCharType="end"/>
        </w:r>
      </w:hyperlink>
    </w:p>
    <w:p w14:paraId="304E2F6E" w14:textId="77777777" w:rsidR="00CF280E" w:rsidRDefault="0010457D" w:rsidP="00CF280E">
      <w:pPr>
        <w:pStyle w:val="Spistreci3"/>
        <w:tabs>
          <w:tab w:val="left" w:pos="1320"/>
          <w:tab w:val="right" w:leader="dot" w:pos="9062"/>
        </w:tabs>
        <w:rPr>
          <w:rFonts w:eastAsiaTheme="minorEastAsia"/>
          <w:noProof/>
          <w:lang w:eastAsia="pl-PL"/>
        </w:rPr>
      </w:pPr>
      <w:hyperlink w:anchor="_Toc40968711" w:history="1">
        <w:r w:rsidR="00CF280E" w:rsidRPr="0078654B">
          <w:rPr>
            <w:rStyle w:val="Hipercze"/>
            <w:rFonts w:ascii="Calibri" w:hAnsi="Calibri" w:cs="Calibri"/>
            <w:noProof/>
          </w:rPr>
          <w:t>1.6.1</w:t>
        </w:r>
        <w:r w:rsidR="00CF280E">
          <w:rPr>
            <w:rFonts w:eastAsiaTheme="minorEastAsia"/>
            <w:noProof/>
            <w:lang w:eastAsia="pl-PL"/>
          </w:rPr>
          <w:tab/>
        </w:r>
        <w:r w:rsidR="00CF280E" w:rsidRPr="0078654B">
          <w:rPr>
            <w:rStyle w:val="Hipercze"/>
            <w:rFonts w:ascii="Calibri" w:hAnsi="Calibri" w:cs="Calibri"/>
            <w:noProof/>
          </w:rPr>
          <w:t>Aktualne uwarunkowania wykonania robót</w:t>
        </w:r>
        <w:r w:rsidR="00CF280E">
          <w:rPr>
            <w:noProof/>
            <w:webHidden/>
          </w:rPr>
          <w:tab/>
        </w:r>
        <w:r w:rsidR="00CF280E">
          <w:rPr>
            <w:noProof/>
            <w:webHidden/>
          </w:rPr>
          <w:fldChar w:fldCharType="begin"/>
        </w:r>
        <w:r w:rsidR="00CF280E">
          <w:rPr>
            <w:noProof/>
            <w:webHidden/>
          </w:rPr>
          <w:instrText xml:space="preserve"> PAGEREF _Toc40968711 \h </w:instrText>
        </w:r>
        <w:r w:rsidR="00CF280E">
          <w:rPr>
            <w:noProof/>
            <w:webHidden/>
          </w:rPr>
        </w:r>
        <w:r w:rsidR="00CF280E">
          <w:rPr>
            <w:noProof/>
            <w:webHidden/>
          </w:rPr>
          <w:fldChar w:fldCharType="separate"/>
        </w:r>
        <w:r w:rsidR="00CF280E">
          <w:rPr>
            <w:noProof/>
            <w:webHidden/>
          </w:rPr>
          <w:t>6</w:t>
        </w:r>
        <w:r w:rsidR="00CF280E">
          <w:rPr>
            <w:noProof/>
            <w:webHidden/>
          </w:rPr>
          <w:fldChar w:fldCharType="end"/>
        </w:r>
      </w:hyperlink>
    </w:p>
    <w:p w14:paraId="427E4E5A" w14:textId="77777777" w:rsidR="00CF280E" w:rsidRDefault="0010457D" w:rsidP="00CF280E">
      <w:pPr>
        <w:pStyle w:val="Spistreci3"/>
        <w:tabs>
          <w:tab w:val="left" w:pos="1320"/>
          <w:tab w:val="right" w:leader="dot" w:pos="9062"/>
        </w:tabs>
        <w:rPr>
          <w:rFonts w:eastAsiaTheme="minorEastAsia"/>
          <w:noProof/>
          <w:lang w:eastAsia="pl-PL"/>
        </w:rPr>
      </w:pPr>
      <w:hyperlink w:anchor="_Toc40968712" w:history="1">
        <w:r w:rsidR="00CF280E" w:rsidRPr="0078654B">
          <w:rPr>
            <w:rStyle w:val="Hipercze"/>
            <w:rFonts w:ascii="Calibri" w:hAnsi="Calibri" w:cs="Calibri"/>
            <w:noProof/>
          </w:rPr>
          <w:t>1.6.2</w:t>
        </w:r>
        <w:r w:rsidR="00CF280E">
          <w:rPr>
            <w:rFonts w:eastAsiaTheme="minorEastAsia"/>
            <w:noProof/>
            <w:lang w:eastAsia="pl-PL"/>
          </w:rPr>
          <w:tab/>
        </w:r>
        <w:r w:rsidR="00CF280E" w:rsidRPr="0078654B">
          <w:rPr>
            <w:rStyle w:val="Hipercze"/>
            <w:rFonts w:ascii="Calibri" w:hAnsi="Calibri" w:cs="Calibri"/>
            <w:noProof/>
          </w:rPr>
          <w:t>Ogólne właściwości funkcjonalno-użytkowe</w:t>
        </w:r>
        <w:r w:rsidR="00CF280E">
          <w:rPr>
            <w:noProof/>
            <w:webHidden/>
          </w:rPr>
          <w:tab/>
        </w:r>
        <w:r w:rsidR="00CF280E">
          <w:rPr>
            <w:noProof/>
            <w:webHidden/>
          </w:rPr>
          <w:fldChar w:fldCharType="begin"/>
        </w:r>
        <w:r w:rsidR="00CF280E">
          <w:rPr>
            <w:noProof/>
            <w:webHidden/>
          </w:rPr>
          <w:instrText xml:space="preserve"> PAGEREF _Toc40968712 \h </w:instrText>
        </w:r>
        <w:r w:rsidR="00CF280E">
          <w:rPr>
            <w:noProof/>
            <w:webHidden/>
          </w:rPr>
        </w:r>
        <w:r w:rsidR="00CF280E">
          <w:rPr>
            <w:noProof/>
            <w:webHidden/>
          </w:rPr>
          <w:fldChar w:fldCharType="separate"/>
        </w:r>
        <w:r w:rsidR="00CF280E">
          <w:rPr>
            <w:noProof/>
            <w:webHidden/>
          </w:rPr>
          <w:t>7</w:t>
        </w:r>
        <w:r w:rsidR="00CF280E">
          <w:rPr>
            <w:noProof/>
            <w:webHidden/>
          </w:rPr>
          <w:fldChar w:fldCharType="end"/>
        </w:r>
      </w:hyperlink>
    </w:p>
    <w:p w14:paraId="02909FCD" w14:textId="77777777" w:rsidR="00CF280E" w:rsidRDefault="0010457D" w:rsidP="00CF280E">
      <w:pPr>
        <w:pStyle w:val="Spistreci2"/>
        <w:tabs>
          <w:tab w:val="left" w:pos="880"/>
          <w:tab w:val="right" w:leader="dot" w:pos="9062"/>
        </w:tabs>
        <w:rPr>
          <w:rFonts w:eastAsiaTheme="minorEastAsia"/>
          <w:noProof/>
          <w:lang w:eastAsia="pl-PL"/>
        </w:rPr>
      </w:pPr>
      <w:hyperlink w:anchor="_Toc40968713" w:history="1">
        <w:r w:rsidR="00CF280E" w:rsidRPr="0078654B">
          <w:rPr>
            <w:rStyle w:val="Hipercze"/>
            <w:rFonts w:ascii="Calibri" w:hAnsi="Calibri" w:cs="Calibri"/>
            <w:noProof/>
          </w:rPr>
          <w:t>1.7</w:t>
        </w:r>
        <w:r w:rsidR="00CF280E">
          <w:rPr>
            <w:rFonts w:eastAsiaTheme="minorEastAsia"/>
            <w:noProof/>
            <w:lang w:eastAsia="pl-PL"/>
          </w:rPr>
          <w:tab/>
        </w:r>
        <w:r w:rsidR="00CF280E" w:rsidRPr="0078654B">
          <w:rPr>
            <w:rStyle w:val="Hipercze"/>
            <w:rFonts w:ascii="Calibri" w:hAnsi="Calibri" w:cs="Calibri"/>
            <w:noProof/>
          </w:rPr>
          <w:t>Opis wymagań Zamawiającego w stosunku do okablowania strukturalnego</w:t>
        </w:r>
        <w:r w:rsidR="00CF280E">
          <w:rPr>
            <w:noProof/>
            <w:webHidden/>
          </w:rPr>
          <w:tab/>
        </w:r>
        <w:r w:rsidR="00CF280E">
          <w:rPr>
            <w:noProof/>
            <w:webHidden/>
          </w:rPr>
          <w:fldChar w:fldCharType="begin"/>
        </w:r>
        <w:r w:rsidR="00CF280E">
          <w:rPr>
            <w:noProof/>
            <w:webHidden/>
          </w:rPr>
          <w:instrText xml:space="preserve"> PAGEREF _Toc40968713 \h </w:instrText>
        </w:r>
        <w:r w:rsidR="00CF280E">
          <w:rPr>
            <w:noProof/>
            <w:webHidden/>
          </w:rPr>
        </w:r>
        <w:r w:rsidR="00CF280E">
          <w:rPr>
            <w:noProof/>
            <w:webHidden/>
          </w:rPr>
          <w:fldChar w:fldCharType="separate"/>
        </w:r>
        <w:r w:rsidR="00CF280E">
          <w:rPr>
            <w:noProof/>
            <w:webHidden/>
          </w:rPr>
          <w:t>7</w:t>
        </w:r>
        <w:r w:rsidR="00CF280E">
          <w:rPr>
            <w:noProof/>
            <w:webHidden/>
          </w:rPr>
          <w:fldChar w:fldCharType="end"/>
        </w:r>
      </w:hyperlink>
    </w:p>
    <w:p w14:paraId="014F2B6E" w14:textId="77777777" w:rsidR="00CF280E" w:rsidRDefault="0010457D" w:rsidP="00CF280E">
      <w:pPr>
        <w:pStyle w:val="Spistreci3"/>
        <w:tabs>
          <w:tab w:val="left" w:pos="1320"/>
          <w:tab w:val="right" w:leader="dot" w:pos="9062"/>
        </w:tabs>
        <w:rPr>
          <w:rFonts w:eastAsiaTheme="minorEastAsia"/>
          <w:noProof/>
          <w:lang w:eastAsia="pl-PL"/>
        </w:rPr>
      </w:pPr>
      <w:hyperlink w:anchor="_Toc40968714" w:history="1">
        <w:r w:rsidR="00CF280E" w:rsidRPr="0078654B">
          <w:rPr>
            <w:rStyle w:val="Hipercze"/>
            <w:rFonts w:ascii="Calibri" w:hAnsi="Calibri" w:cs="Calibri"/>
            <w:noProof/>
          </w:rPr>
          <w:t>1.7.1</w:t>
        </w:r>
        <w:r w:rsidR="00CF280E">
          <w:rPr>
            <w:rFonts w:eastAsiaTheme="minorEastAsia"/>
            <w:noProof/>
            <w:lang w:eastAsia="pl-PL"/>
          </w:rPr>
          <w:tab/>
        </w:r>
        <w:r w:rsidR="00CF280E" w:rsidRPr="0078654B">
          <w:rPr>
            <w:rStyle w:val="Hipercze"/>
            <w:rFonts w:ascii="Calibri" w:hAnsi="Calibri" w:cs="Calibri"/>
            <w:noProof/>
          </w:rPr>
          <w:t>Założenia ogólne</w:t>
        </w:r>
        <w:r w:rsidR="00CF280E">
          <w:rPr>
            <w:noProof/>
            <w:webHidden/>
          </w:rPr>
          <w:tab/>
        </w:r>
        <w:r w:rsidR="00CF280E">
          <w:rPr>
            <w:noProof/>
            <w:webHidden/>
          </w:rPr>
          <w:fldChar w:fldCharType="begin"/>
        </w:r>
        <w:r w:rsidR="00CF280E">
          <w:rPr>
            <w:noProof/>
            <w:webHidden/>
          </w:rPr>
          <w:instrText xml:space="preserve"> PAGEREF _Toc40968714 \h </w:instrText>
        </w:r>
        <w:r w:rsidR="00CF280E">
          <w:rPr>
            <w:noProof/>
            <w:webHidden/>
          </w:rPr>
        </w:r>
        <w:r w:rsidR="00CF280E">
          <w:rPr>
            <w:noProof/>
            <w:webHidden/>
          </w:rPr>
          <w:fldChar w:fldCharType="separate"/>
        </w:r>
        <w:r w:rsidR="00CF280E">
          <w:rPr>
            <w:noProof/>
            <w:webHidden/>
          </w:rPr>
          <w:t>8</w:t>
        </w:r>
        <w:r w:rsidR="00CF280E">
          <w:rPr>
            <w:noProof/>
            <w:webHidden/>
          </w:rPr>
          <w:fldChar w:fldCharType="end"/>
        </w:r>
      </w:hyperlink>
    </w:p>
    <w:p w14:paraId="5541D807" w14:textId="77777777" w:rsidR="00CF280E" w:rsidRDefault="0010457D" w:rsidP="00CF280E">
      <w:pPr>
        <w:pStyle w:val="Spistreci3"/>
        <w:tabs>
          <w:tab w:val="left" w:pos="1320"/>
          <w:tab w:val="right" w:leader="dot" w:pos="9062"/>
        </w:tabs>
        <w:rPr>
          <w:rFonts w:eastAsiaTheme="minorEastAsia"/>
          <w:noProof/>
          <w:lang w:eastAsia="pl-PL"/>
        </w:rPr>
      </w:pPr>
      <w:hyperlink w:anchor="_Toc40968715" w:history="1">
        <w:r w:rsidR="00CF280E" w:rsidRPr="0078654B">
          <w:rPr>
            <w:rStyle w:val="Hipercze"/>
            <w:rFonts w:ascii="Calibri" w:hAnsi="Calibri" w:cs="Calibri"/>
            <w:noProof/>
          </w:rPr>
          <w:t>1.7.2</w:t>
        </w:r>
        <w:r w:rsidR="00CF280E">
          <w:rPr>
            <w:rFonts w:eastAsiaTheme="minorEastAsia"/>
            <w:noProof/>
            <w:lang w:eastAsia="pl-PL"/>
          </w:rPr>
          <w:tab/>
        </w:r>
        <w:r w:rsidR="00CF280E" w:rsidRPr="0078654B">
          <w:rPr>
            <w:rStyle w:val="Hipercze"/>
            <w:rFonts w:ascii="Calibri" w:hAnsi="Calibri" w:cs="Calibri"/>
            <w:noProof/>
          </w:rPr>
          <w:t>Założenia do projektu</w:t>
        </w:r>
        <w:r w:rsidR="00CF280E">
          <w:rPr>
            <w:noProof/>
            <w:webHidden/>
          </w:rPr>
          <w:tab/>
        </w:r>
        <w:r w:rsidR="00CF280E">
          <w:rPr>
            <w:noProof/>
            <w:webHidden/>
          </w:rPr>
          <w:fldChar w:fldCharType="begin"/>
        </w:r>
        <w:r w:rsidR="00CF280E">
          <w:rPr>
            <w:noProof/>
            <w:webHidden/>
          </w:rPr>
          <w:instrText xml:space="preserve"> PAGEREF _Toc40968715 \h </w:instrText>
        </w:r>
        <w:r w:rsidR="00CF280E">
          <w:rPr>
            <w:noProof/>
            <w:webHidden/>
          </w:rPr>
        </w:r>
        <w:r w:rsidR="00CF280E">
          <w:rPr>
            <w:noProof/>
            <w:webHidden/>
          </w:rPr>
          <w:fldChar w:fldCharType="separate"/>
        </w:r>
        <w:r w:rsidR="00CF280E">
          <w:rPr>
            <w:noProof/>
            <w:webHidden/>
          </w:rPr>
          <w:t>8</w:t>
        </w:r>
        <w:r w:rsidR="00CF280E">
          <w:rPr>
            <w:noProof/>
            <w:webHidden/>
          </w:rPr>
          <w:fldChar w:fldCharType="end"/>
        </w:r>
      </w:hyperlink>
    </w:p>
    <w:p w14:paraId="5A0976CD" w14:textId="77777777" w:rsidR="00CF280E" w:rsidRDefault="0010457D" w:rsidP="00CF280E">
      <w:pPr>
        <w:pStyle w:val="Spistreci3"/>
        <w:tabs>
          <w:tab w:val="left" w:pos="1320"/>
          <w:tab w:val="right" w:leader="dot" w:pos="9062"/>
        </w:tabs>
        <w:rPr>
          <w:rFonts w:eastAsiaTheme="minorEastAsia"/>
          <w:noProof/>
          <w:lang w:eastAsia="pl-PL"/>
        </w:rPr>
      </w:pPr>
      <w:hyperlink w:anchor="_Toc40968716" w:history="1">
        <w:r w:rsidR="00CF280E" w:rsidRPr="0078654B">
          <w:rPr>
            <w:rStyle w:val="Hipercze"/>
            <w:rFonts w:ascii="Calibri" w:hAnsi="Calibri" w:cs="Calibri"/>
            <w:noProof/>
          </w:rPr>
          <w:t>1.7.3</w:t>
        </w:r>
        <w:r w:rsidR="00CF280E">
          <w:rPr>
            <w:rFonts w:eastAsiaTheme="minorEastAsia"/>
            <w:noProof/>
            <w:lang w:eastAsia="pl-PL"/>
          </w:rPr>
          <w:tab/>
        </w:r>
        <w:r w:rsidR="00CF280E" w:rsidRPr="0078654B">
          <w:rPr>
            <w:rStyle w:val="Hipercze"/>
            <w:rFonts w:ascii="Calibri" w:hAnsi="Calibri" w:cs="Calibri"/>
            <w:noProof/>
          </w:rPr>
          <w:t>Wymagane parametry kabla teleinformatycznego do transmisji danych i głosu</w:t>
        </w:r>
        <w:r w:rsidR="00CF280E">
          <w:rPr>
            <w:noProof/>
            <w:webHidden/>
          </w:rPr>
          <w:tab/>
        </w:r>
        <w:r w:rsidR="00CF280E">
          <w:rPr>
            <w:noProof/>
            <w:webHidden/>
          </w:rPr>
          <w:fldChar w:fldCharType="begin"/>
        </w:r>
        <w:r w:rsidR="00CF280E">
          <w:rPr>
            <w:noProof/>
            <w:webHidden/>
          </w:rPr>
          <w:instrText xml:space="preserve"> PAGEREF _Toc40968716 \h </w:instrText>
        </w:r>
        <w:r w:rsidR="00CF280E">
          <w:rPr>
            <w:noProof/>
            <w:webHidden/>
          </w:rPr>
        </w:r>
        <w:r w:rsidR="00CF280E">
          <w:rPr>
            <w:noProof/>
            <w:webHidden/>
          </w:rPr>
          <w:fldChar w:fldCharType="separate"/>
        </w:r>
        <w:r w:rsidR="00CF280E">
          <w:rPr>
            <w:noProof/>
            <w:webHidden/>
          </w:rPr>
          <w:t>10</w:t>
        </w:r>
        <w:r w:rsidR="00CF280E">
          <w:rPr>
            <w:noProof/>
            <w:webHidden/>
          </w:rPr>
          <w:fldChar w:fldCharType="end"/>
        </w:r>
      </w:hyperlink>
    </w:p>
    <w:p w14:paraId="381F83A5" w14:textId="77777777" w:rsidR="00CF280E" w:rsidRDefault="0010457D" w:rsidP="00CF280E">
      <w:pPr>
        <w:pStyle w:val="Spistreci3"/>
        <w:tabs>
          <w:tab w:val="left" w:pos="1320"/>
          <w:tab w:val="right" w:leader="dot" w:pos="9062"/>
        </w:tabs>
        <w:rPr>
          <w:rFonts w:eastAsiaTheme="minorEastAsia"/>
          <w:noProof/>
          <w:lang w:eastAsia="pl-PL"/>
        </w:rPr>
      </w:pPr>
      <w:hyperlink w:anchor="_Toc40968717" w:history="1">
        <w:r w:rsidR="00CF280E" w:rsidRPr="0078654B">
          <w:rPr>
            <w:rStyle w:val="Hipercze"/>
            <w:rFonts w:ascii="Calibri" w:hAnsi="Calibri" w:cs="Calibri"/>
            <w:noProof/>
          </w:rPr>
          <w:t>1.7.4</w:t>
        </w:r>
        <w:r w:rsidR="00CF280E">
          <w:rPr>
            <w:rFonts w:eastAsiaTheme="minorEastAsia"/>
            <w:noProof/>
            <w:lang w:eastAsia="pl-PL"/>
          </w:rPr>
          <w:tab/>
        </w:r>
        <w:r w:rsidR="00CF280E" w:rsidRPr="0078654B">
          <w:rPr>
            <w:rStyle w:val="Hipercze"/>
            <w:rFonts w:ascii="Calibri" w:hAnsi="Calibri" w:cs="Calibri"/>
            <w:noProof/>
          </w:rPr>
          <w:t>Konfiguracja punktów logicznych PL</w:t>
        </w:r>
        <w:r w:rsidR="00CF280E">
          <w:rPr>
            <w:noProof/>
            <w:webHidden/>
          </w:rPr>
          <w:tab/>
        </w:r>
        <w:r w:rsidR="00CF280E">
          <w:rPr>
            <w:noProof/>
            <w:webHidden/>
          </w:rPr>
          <w:fldChar w:fldCharType="begin"/>
        </w:r>
        <w:r w:rsidR="00CF280E">
          <w:rPr>
            <w:noProof/>
            <w:webHidden/>
          </w:rPr>
          <w:instrText xml:space="preserve"> PAGEREF _Toc40968717 \h </w:instrText>
        </w:r>
        <w:r w:rsidR="00CF280E">
          <w:rPr>
            <w:noProof/>
            <w:webHidden/>
          </w:rPr>
        </w:r>
        <w:r w:rsidR="00CF280E">
          <w:rPr>
            <w:noProof/>
            <w:webHidden/>
          </w:rPr>
          <w:fldChar w:fldCharType="separate"/>
        </w:r>
        <w:r w:rsidR="00CF280E">
          <w:rPr>
            <w:noProof/>
            <w:webHidden/>
          </w:rPr>
          <w:t>11</w:t>
        </w:r>
        <w:r w:rsidR="00CF280E">
          <w:rPr>
            <w:noProof/>
            <w:webHidden/>
          </w:rPr>
          <w:fldChar w:fldCharType="end"/>
        </w:r>
      </w:hyperlink>
    </w:p>
    <w:p w14:paraId="2C0A1D5F" w14:textId="77777777" w:rsidR="00CF280E" w:rsidRDefault="0010457D" w:rsidP="00CF280E">
      <w:pPr>
        <w:pStyle w:val="Spistreci3"/>
        <w:tabs>
          <w:tab w:val="left" w:pos="1320"/>
          <w:tab w:val="right" w:leader="dot" w:pos="9062"/>
        </w:tabs>
        <w:rPr>
          <w:rFonts w:eastAsiaTheme="minorEastAsia"/>
          <w:noProof/>
          <w:lang w:eastAsia="pl-PL"/>
        </w:rPr>
      </w:pPr>
      <w:hyperlink w:anchor="_Toc40968718" w:history="1">
        <w:r w:rsidR="00CF280E" w:rsidRPr="0078654B">
          <w:rPr>
            <w:rStyle w:val="Hipercze"/>
            <w:rFonts w:ascii="Calibri" w:hAnsi="Calibri" w:cs="Calibri"/>
            <w:noProof/>
          </w:rPr>
          <w:t>1.7.5</w:t>
        </w:r>
        <w:r w:rsidR="00CF280E">
          <w:rPr>
            <w:rFonts w:eastAsiaTheme="minorEastAsia"/>
            <w:noProof/>
            <w:lang w:eastAsia="pl-PL"/>
          </w:rPr>
          <w:tab/>
        </w:r>
        <w:r w:rsidR="00CF280E" w:rsidRPr="0078654B">
          <w:rPr>
            <w:rStyle w:val="Hipercze"/>
            <w:rFonts w:ascii="Calibri" w:hAnsi="Calibri" w:cs="Calibri"/>
            <w:noProof/>
          </w:rPr>
          <w:t>Panele okablowania poziomego</w:t>
        </w:r>
        <w:r w:rsidR="00CF280E">
          <w:rPr>
            <w:noProof/>
            <w:webHidden/>
          </w:rPr>
          <w:tab/>
        </w:r>
        <w:r w:rsidR="00CF280E">
          <w:rPr>
            <w:noProof/>
            <w:webHidden/>
          </w:rPr>
          <w:fldChar w:fldCharType="begin"/>
        </w:r>
        <w:r w:rsidR="00CF280E">
          <w:rPr>
            <w:noProof/>
            <w:webHidden/>
          </w:rPr>
          <w:instrText xml:space="preserve"> PAGEREF _Toc40968718 \h </w:instrText>
        </w:r>
        <w:r w:rsidR="00CF280E">
          <w:rPr>
            <w:noProof/>
            <w:webHidden/>
          </w:rPr>
        </w:r>
        <w:r w:rsidR="00CF280E">
          <w:rPr>
            <w:noProof/>
            <w:webHidden/>
          </w:rPr>
          <w:fldChar w:fldCharType="separate"/>
        </w:r>
        <w:r w:rsidR="00CF280E">
          <w:rPr>
            <w:noProof/>
            <w:webHidden/>
          </w:rPr>
          <w:t>12</w:t>
        </w:r>
        <w:r w:rsidR="00CF280E">
          <w:rPr>
            <w:noProof/>
            <w:webHidden/>
          </w:rPr>
          <w:fldChar w:fldCharType="end"/>
        </w:r>
      </w:hyperlink>
    </w:p>
    <w:p w14:paraId="1B15837B" w14:textId="77777777" w:rsidR="00CF280E" w:rsidRDefault="0010457D" w:rsidP="00CF280E">
      <w:pPr>
        <w:pStyle w:val="Spistreci3"/>
        <w:tabs>
          <w:tab w:val="left" w:pos="1320"/>
          <w:tab w:val="right" w:leader="dot" w:pos="9062"/>
        </w:tabs>
        <w:rPr>
          <w:rFonts w:eastAsiaTheme="minorEastAsia"/>
          <w:noProof/>
          <w:lang w:eastAsia="pl-PL"/>
        </w:rPr>
      </w:pPr>
      <w:hyperlink w:anchor="_Toc40968719" w:history="1">
        <w:r w:rsidR="00CF280E" w:rsidRPr="0078654B">
          <w:rPr>
            <w:rStyle w:val="Hipercze"/>
            <w:rFonts w:ascii="Calibri" w:hAnsi="Calibri" w:cs="Calibri"/>
            <w:noProof/>
          </w:rPr>
          <w:t>1.7.6</w:t>
        </w:r>
        <w:r w:rsidR="00CF280E">
          <w:rPr>
            <w:rFonts w:eastAsiaTheme="minorEastAsia"/>
            <w:noProof/>
            <w:lang w:eastAsia="pl-PL"/>
          </w:rPr>
          <w:tab/>
        </w:r>
        <w:r w:rsidR="00CF280E" w:rsidRPr="0078654B">
          <w:rPr>
            <w:rStyle w:val="Hipercze"/>
            <w:rFonts w:ascii="Calibri" w:hAnsi="Calibri" w:cs="Calibri"/>
            <w:noProof/>
          </w:rPr>
          <w:t>Połączenie międzyszafowe</w:t>
        </w:r>
        <w:r w:rsidR="00CF280E">
          <w:rPr>
            <w:noProof/>
            <w:webHidden/>
          </w:rPr>
          <w:tab/>
        </w:r>
        <w:r w:rsidR="00CF280E">
          <w:rPr>
            <w:noProof/>
            <w:webHidden/>
          </w:rPr>
          <w:fldChar w:fldCharType="begin"/>
        </w:r>
        <w:r w:rsidR="00CF280E">
          <w:rPr>
            <w:noProof/>
            <w:webHidden/>
          </w:rPr>
          <w:instrText xml:space="preserve"> PAGEREF _Toc40968719 \h </w:instrText>
        </w:r>
        <w:r w:rsidR="00CF280E">
          <w:rPr>
            <w:noProof/>
            <w:webHidden/>
          </w:rPr>
        </w:r>
        <w:r w:rsidR="00CF280E">
          <w:rPr>
            <w:noProof/>
            <w:webHidden/>
          </w:rPr>
          <w:fldChar w:fldCharType="separate"/>
        </w:r>
        <w:r w:rsidR="00CF280E">
          <w:rPr>
            <w:noProof/>
            <w:webHidden/>
          </w:rPr>
          <w:t>13</w:t>
        </w:r>
        <w:r w:rsidR="00CF280E">
          <w:rPr>
            <w:noProof/>
            <w:webHidden/>
          </w:rPr>
          <w:fldChar w:fldCharType="end"/>
        </w:r>
      </w:hyperlink>
    </w:p>
    <w:p w14:paraId="2361C17A" w14:textId="77777777" w:rsidR="00CF280E" w:rsidRDefault="0010457D" w:rsidP="00CF280E">
      <w:pPr>
        <w:pStyle w:val="Spistreci3"/>
        <w:tabs>
          <w:tab w:val="left" w:pos="1320"/>
          <w:tab w:val="right" w:leader="dot" w:pos="9062"/>
        </w:tabs>
        <w:rPr>
          <w:rFonts w:eastAsiaTheme="minorEastAsia"/>
          <w:noProof/>
          <w:lang w:eastAsia="pl-PL"/>
        </w:rPr>
      </w:pPr>
      <w:hyperlink w:anchor="_Toc40968720" w:history="1">
        <w:r w:rsidR="00CF280E" w:rsidRPr="0078654B">
          <w:rPr>
            <w:rStyle w:val="Hipercze"/>
            <w:rFonts w:ascii="Calibri" w:hAnsi="Calibri" w:cs="Calibri"/>
            <w:noProof/>
          </w:rPr>
          <w:t>1.7.7</w:t>
        </w:r>
        <w:r w:rsidR="00CF280E">
          <w:rPr>
            <w:rFonts w:eastAsiaTheme="minorEastAsia"/>
            <w:noProof/>
            <w:lang w:eastAsia="pl-PL"/>
          </w:rPr>
          <w:tab/>
        </w:r>
        <w:r w:rsidR="00CF280E" w:rsidRPr="0078654B">
          <w:rPr>
            <w:rStyle w:val="Hipercze"/>
            <w:rFonts w:ascii="Calibri" w:hAnsi="Calibri" w:cs="Calibri"/>
            <w:noProof/>
          </w:rPr>
          <w:t>Punkty Dystrybucyjne</w:t>
        </w:r>
        <w:r w:rsidR="00CF280E">
          <w:rPr>
            <w:noProof/>
            <w:webHidden/>
          </w:rPr>
          <w:tab/>
        </w:r>
        <w:r w:rsidR="00CF280E">
          <w:rPr>
            <w:noProof/>
            <w:webHidden/>
          </w:rPr>
          <w:fldChar w:fldCharType="begin"/>
        </w:r>
        <w:r w:rsidR="00CF280E">
          <w:rPr>
            <w:noProof/>
            <w:webHidden/>
          </w:rPr>
          <w:instrText xml:space="preserve"> PAGEREF _Toc40968720 \h </w:instrText>
        </w:r>
        <w:r w:rsidR="00CF280E">
          <w:rPr>
            <w:noProof/>
            <w:webHidden/>
          </w:rPr>
        </w:r>
        <w:r w:rsidR="00CF280E">
          <w:rPr>
            <w:noProof/>
            <w:webHidden/>
          </w:rPr>
          <w:fldChar w:fldCharType="separate"/>
        </w:r>
        <w:r w:rsidR="00CF280E">
          <w:rPr>
            <w:noProof/>
            <w:webHidden/>
          </w:rPr>
          <w:t>14</w:t>
        </w:r>
        <w:r w:rsidR="00CF280E">
          <w:rPr>
            <w:noProof/>
            <w:webHidden/>
          </w:rPr>
          <w:fldChar w:fldCharType="end"/>
        </w:r>
      </w:hyperlink>
    </w:p>
    <w:p w14:paraId="78483D35" w14:textId="77777777" w:rsidR="00CF280E" w:rsidRDefault="0010457D" w:rsidP="00CF280E">
      <w:pPr>
        <w:pStyle w:val="Spistreci3"/>
        <w:tabs>
          <w:tab w:val="left" w:pos="1320"/>
          <w:tab w:val="right" w:leader="dot" w:pos="9062"/>
        </w:tabs>
        <w:rPr>
          <w:rFonts w:eastAsiaTheme="minorEastAsia"/>
          <w:noProof/>
          <w:lang w:eastAsia="pl-PL"/>
        </w:rPr>
      </w:pPr>
      <w:hyperlink w:anchor="_Toc40968721" w:history="1">
        <w:r w:rsidR="00CF280E" w:rsidRPr="0078654B">
          <w:rPr>
            <w:rStyle w:val="Hipercze"/>
            <w:rFonts w:ascii="Calibri" w:hAnsi="Calibri" w:cs="Calibri"/>
            <w:noProof/>
          </w:rPr>
          <w:t>1.7.8</w:t>
        </w:r>
        <w:r w:rsidR="00CF280E">
          <w:rPr>
            <w:rFonts w:eastAsiaTheme="minorEastAsia"/>
            <w:noProof/>
            <w:lang w:eastAsia="pl-PL"/>
          </w:rPr>
          <w:tab/>
        </w:r>
        <w:r w:rsidR="00CF280E" w:rsidRPr="0078654B">
          <w:rPr>
            <w:rStyle w:val="Hipercze"/>
            <w:rFonts w:ascii="Calibri" w:hAnsi="Calibri" w:cs="Calibri"/>
            <w:noProof/>
          </w:rPr>
          <w:t>Odbiór i pomiary sieci</w:t>
        </w:r>
        <w:r w:rsidR="00CF280E">
          <w:rPr>
            <w:noProof/>
            <w:webHidden/>
          </w:rPr>
          <w:tab/>
        </w:r>
        <w:r w:rsidR="00CF280E">
          <w:rPr>
            <w:noProof/>
            <w:webHidden/>
          </w:rPr>
          <w:fldChar w:fldCharType="begin"/>
        </w:r>
        <w:r w:rsidR="00CF280E">
          <w:rPr>
            <w:noProof/>
            <w:webHidden/>
          </w:rPr>
          <w:instrText xml:space="preserve"> PAGEREF _Toc40968721 \h </w:instrText>
        </w:r>
        <w:r w:rsidR="00CF280E">
          <w:rPr>
            <w:noProof/>
            <w:webHidden/>
          </w:rPr>
        </w:r>
        <w:r w:rsidR="00CF280E">
          <w:rPr>
            <w:noProof/>
            <w:webHidden/>
          </w:rPr>
          <w:fldChar w:fldCharType="separate"/>
        </w:r>
        <w:r w:rsidR="00CF280E">
          <w:rPr>
            <w:noProof/>
            <w:webHidden/>
          </w:rPr>
          <w:t>15</w:t>
        </w:r>
        <w:r w:rsidR="00CF280E">
          <w:rPr>
            <w:noProof/>
            <w:webHidden/>
          </w:rPr>
          <w:fldChar w:fldCharType="end"/>
        </w:r>
      </w:hyperlink>
    </w:p>
    <w:p w14:paraId="06611CEF" w14:textId="77777777" w:rsidR="00CF280E" w:rsidRDefault="0010457D" w:rsidP="00CF280E">
      <w:pPr>
        <w:pStyle w:val="Spistreci2"/>
        <w:tabs>
          <w:tab w:val="left" w:pos="880"/>
          <w:tab w:val="right" w:leader="dot" w:pos="9062"/>
        </w:tabs>
        <w:rPr>
          <w:rFonts w:eastAsiaTheme="minorEastAsia"/>
          <w:noProof/>
          <w:lang w:eastAsia="pl-PL"/>
        </w:rPr>
      </w:pPr>
      <w:hyperlink w:anchor="_Toc40968722" w:history="1">
        <w:r w:rsidR="00CF280E" w:rsidRPr="0078654B">
          <w:rPr>
            <w:rStyle w:val="Hipercze"/>
            <w:rFonts w:ascii="Calibri" w:hAnsi="Calibri" w:cs="Calibri"/>
            <w:noProof/>
          </w:rPr>
          <w:t>1.8</w:t>
        </w:r>
        <w:r w:rsidR="00CF280E">
          <w:rPr>
            <w:rFonts w:eastAsiaTheme="minorEastAsia"/>
            <w:noProof/>
            <w:lang w:eastAsia="pl-PL"/>
          </w:rPr>
          <w:tab/>
        </w:r>
        <w:r w:rsidR="00CF280E" w:rsidRPr="0078654B">
          <w:rPr>
            <w:rStyle w:val="Hipercze"/>
            <w:rFonts w:ascii="Calibri" w:hAnsi="Calibri" w:cs="Calibri"/>
            <w:noProof/>
          </w:rPr>
          <w:t>Bezprzewodowa sieć WLAN</w:t>
        </w:r>
        <w:r w:rsidR="00CF280E">
          <w:rPr>
            <w:noProof/>
            <w:webHidden/>
          </w:rPr>
          <w:tab/>
        </w:r>
        <w:r w:rsidR="00CF280E">
          <w:rPr>
            <w:noProof/>
            <w:webHidden/>
          </w:rPr>
          <w:fldChar w:fldCharType="begin"/>
        </w:r>
        <w:r w:rsidR="00CF280E">
          <w:rPr>
            <w:noProof/>
            <w:webHidden/>
          </w:rPr>
          <w:instrText xml:space="preserve"> PAGEREF _Toc40968722 \h </w:instrText>
        </w:r>
        <w:r w:rsidR="00CF280E">
          <w:rPr>
            <w:noProof/>
            <w:webHidden/>
          </w:rPr>
        </w:r>
        <w:r w:rsidR="00CF280E">
          <w:rPr>
            <w:noProof/>
            <w:webHidden/>
          </w:rPr>
          <w:fldChar w:fldCharType="separate"/>
        </w:r>
        <w:r w:rsidR="00CF280E">
          <w:rPr>
            <w:noProof/>
            <w:webHidden/>
          </w:rPr>
          <w:t>16</w:t>
        </w:r>
        <w:r w:rsidR="00CF280E">
          <w:rPr>
            <w:noProof/>
            <w:webHidden/>
          </w:rPr>
          <w:fldChar w:fldCharType="end"/>
        </w:r>
      </w:hyperlink>
    </w:p>
    <w:p w14:paraId="569FA7E8" w14:textId="77777777" w:rsidR="00CF280E" w:rsidRDefault="0010457D" w:rsidP="00CF280E">
      <w:pPr>
        <w:pStyle w:val="Spistreci3"/>
        <w:tabs>
          <w:tab w:val="left" w:pos="1320"/>
          <w:tab w:val="right" w:leader="dot" w:pos="9062"/>
        </w:tabs>
        <w:rPr>
          <w:rFonts w:eastAsiaTheme="minorEastAsia"/>
          <w:noProof/>
          <w:lang w:eastAsia="pl-PL"/>
        </w:rPr>
      </w:pPr>
      <w:hyperlink w:anchor="_Toc40968723" w:history="1">
        <w:r w:rsidR="00CF280E" w:rsidRPr="0078654B">
          <w:rPr>
            <w:rStyle w:val="Hipercze"/>
            <w:rFonts w:ascii="Calibri" w:hAnsi="Calibri" w:cs="Calibri"/>
            <w:noProof/>
          </w:rPr>
          <w:t>1.8.1</w:t>
        </w:r>
        <w:r w:rsidR="00CF280E">
          <w:rPr>
            <w:rFonts w:eastAsiaTheme="minorEastAsia"/>
            <w:noProof/>
            <w:lang w:eastAsia="pl-PL"/>
          </w:rPr>
          <w:tab/>
        </w:r>
        <w:r w:rsidR="00CF280E" w:rsidRPr="0078654B">
          <w:rPr>
            <w:rStyle w:val="Hipercze"/>
            <w:rFonts w:ascii="Calibri" w:hAnsi="Calibri" w:cs="Calibri"/>
            <w:noProof/>
          </w:rPr>
          <w:t>Założenia Użytkownika i minimalne wymagania</w:t>
        </w:r>
        <w:r w:rsidR="00CF280E">
          <w:rPr>
            <w:noProof/>
            <w:webHidden/>
          </w:rPr>
          <w:tab/>
        </w:r>
        <w:r w:rsidR="00CF280E">
          <w:rPr>
            <w:noProof/>
            <w:webHidden/>
          </w:rPr>
          <w:fldChar w:fldCharType="begin"/>
        </w:r>
        <w:r w:rsidR="00CF280E">
          <w:rPr>
            <w:noProof/>
            <w:webHidden/>
          </w:rPr>
          <w:instrText xml:space="preserve"> PAGEREF _Toc40968723 \h </w:instrText>
        </w:r>
        <w:r w:rsidR="00CF280E">
          <w:rPr>
            <w:noProof/>
            <w:webHidden/>
          </w:rPr>
        </w:r>
        <w:r w:rsidR="00CF280E">
          <w:rPr>
            <w:noProof/>
            <w:webHidden/>
          </w:rPr>
          <w:fldChar w:fldCharType="separate"/>
        </w:r>
        <w:r w:rsidR="00CF280E">
          <w:rPr>
            <w:noProof/>
            <w:webHidden/>
          </w:rPr>
          <w:t>16</w:t>
        </w:r>
        <w:r w:rsidR="00CF280E">
          <w:rPr>
            <w:noProof/>
            <w:webHidden/>
          </w:rPr>
          <w:fldChar w:fldCharType="end"/>
        </w:r>
      </w:hyperlink>
    </w:p>
    <w:p w14:paraId="45F95A21" w14:textId="77777777" w:rsidR="00CF280E" w:rsidRDefault="0010457D" w:rsidP="00CF280E">
      <w:pPr>
        <w:pStyle w:val="Spistreci2"/>
        <w:tabs>
          <w:tab w:val="left" w:pos="880"/>
          <w:tab w:val="right" w:leader="dot" w:pos="9062"/>
        </w:tabs>
        <w:rPr>
          <w:rFonts w:eastAsiaTheme="minorEastAsia"/>
          <w:noProof/>
          <w:lang w:eastAsia="pl-PL"/>
        </w:rPr>
      </w:pPr>
      <w:hyperlink w:anchor="_Toc40968724" w:history="1">
        <w:r w:rsidR="00CF280E" w:rsidRPr="0078654B">
          <w:rPr>
            <w:rStyle w:val="Hipercze"/>
            <w:rFonts w:ascii="Calibri" w:hAnsi="Calibri" w:cs="Calibri"/>
            <w:noProof/>
          </w:rPr>
          <w:t>1.9</w:t>
        </w:r>
        <w:r w:rsidR="00CF280E">
          <w:rPr>
            <w:rFonts w:eastAsiaTheme="minorEastAsia"/>
            <w:noProof/>
            <w:lang w:eastAsia="pl-PL"/>
          </w:rPr>
          <w:tab/>
        </w:r>
        <w:r w:rsidR="00CF280E" w:rsidRPr="0078654B">
          <w:rPr>
            <w:rStyle w:val="Hipercze"/>
            <w:rFonts w:ascii="Calibri" w:hAnsi="Calibri" w:cs="Calibri"/>
            <w:noProof/>
          </w:rPr>
          <w:t>Wymagania gwarancyjne</w:t>
        </w:r>
        <w:r w:rsidR="00CF280E">
          <w:rPr>
            <w:noProof/>
            <w:webHidden/>
          </w:rPr>
          <w:tab/>
        </w:r>
        <w:r w:rsidR="00CF280E">
          <w:rPr>
            <w:noProof/>
            <w:webHidden/>
          </w:rPr>
          <w:fldChar w:fldCharType="begin"/>
        </w:r>
        <w:r w:rsidR="00CF280E">
          <w:rPr>
            <w:noProof/>
            <w:webHidden/>
          </w:rPr>
          <w:instrText xml:space="preserve"> PAGEREF _Toc40968724 \h </w:instrText>
        </w:r>
        <w:r w:rsidR="00CF280E">
          <w:rPr>
            <w:noProof/>
            <w:webHidden/>
          </w:rPr>
        </w:r>
        <w:r w:rsidR="00CF280E">
          <w:rPr>
            <w:noProof/>
            <w:webHidden/>
          </w:rPr>
          <w:fldChar w:fldCharType="separate"/>
        </w:r>
        <w:r w:rsidR="00CF280E">
          <w:rPr>
            <w:noProof/>
            <w:webHidden/>
          </w:rPr>
          <w:t>16</w:t>
        </w:r>
        <w:r w:rsidR="00CF280E">
          <w:rPr>
            <w:noProof/>
            <w:webHidden/>
          </w:rPr>
          <w:fldChar w:fldCharType="end"/>
        </w:r>
      </w:hyperlink>
    </w:p>
    <w:p w14:paraId="0A037E95" w14:textId="77777777" w:rsidR="00CF280E" w:rsidRDefault="0010457D" w:rsidP="00CF280E">
      <w:pPr>
        <w:pStyle w:val="Spistreci2"/>
        <w:tabs>
          <w:tab w:val="left" w:pos="880"/>
          <w:tab w:val="right" w:leader="dot" w:pos="9062"/>
        </w:tabs>
        <w:rPr>
          <w:rFonts w:eastAsiaTheme="minorEastAsia"/>
          <w:noProof/>
          <w:lang w:eastAsia="pl-PL"/>
        </w:rPr>
      </w:pPr>
      <w:hyperlink w:anchor="_Toc40968725" w:history="1">
        <w:r w:rsidR="00CF280E" w:rsidRPr="0078654B">
          <w:rPr>
            <w:rStyle w:val="Hipercze"/>
            <w:rFonts w:ascii="Calibri" w:hAnsi="Calibri" w:cs="Calibri"/>
            <w:noProof/>
          </w:rPr>
          <w:t>1.10</w:t>
        </w:r>
        <w:r w:rsidR="00CF280E">
          <w:rPr>
            <w:rFonts w:eastAsiaTheme="minorEastAsia"/>
            <w:noProof/>
            <w:lang w:eastAsia="pl-PL"/>
          </w:rPr>
          <w:tab/>
        </w:r>
        <w:r w:rsidR="00CF280E" w:rsidRPr="0078654B">
          <w:rPr>
            <w:rStyle w:val="Hipercze"/>
            <w:rFonts w:ascii="Calibri" w:hAnsi="Calibri" w:cs="Calibri"/>
            <w:noProof/>
          </w:rPr>
          <w:t>Łącza zewnętrzne i między budynkowe</w:t>
        </w:r>
        <w:r w:rsidR="00CF280E">
          <w:rPr>
            <w:noProof/>
            <w:webHidden/>
          </w:rPr>
          <w:tab/>
        </w:r>
        <w:r w:rsidR="00CF280E">
          <w:rPr>
            <w:noProof/>
            <w:webHidden/>
          </w:rPr>
          <w:fldChar w:fldCharType="begin"/>
        </w:r>
        <w:r w:rsidR="00CF280E">
          <w:rPr>
            <w:noProof/>
            <w:webHidden/>
          </w:rPr>
          <w:instrText xml:space="preserve"> PAGEREF _Toc40968725 \h </w:instrText>
        </w:r>
        <w:r w:rsidR="00CF280E">
          <w:rPr>
            <w:noProof/>
            <w:webHidden/>
          </w:rPr>
        </w:r>
        <w:r w:rsidR="00CF280E">
          <w:rPr>
            <w:noProof/>
            <w:webHidden/>
          </w:rPr>
          <w:fldChar w:fldCharType="separate"/>
        </w:r>
        <w:r w:rsidR="00CF280E">
          <w:rPr>
            <w:noProof/>
            <w:webHidden/>
          </w:rPr>
          <w:t>17</w:t>
        </w:r>
        <w:r w:rsidR="00CF280E">
          <w:rPr>
            <w:noProof/>
            <w:webHidden/>
          </w:rPr>
          <w:fldChar w:fldCharType="end"/>
        </w:r>
      </w:hyperlink>
    </w:p>
    <w:p w14:paraId="431BBE65" w14:textId="77777777" w:rsidR="00CF280E" w:rsidRDefault="0010457D" w:rsidP="00CF280E">
      <w:pPr>
        <w:pStyle w:val="Spistreci2"/>
        <w:tabs>
          <w:tab w:val="left" w:pos="880"/>
          <w:tab w:val="right" w:leader="dot" w:pos="9062"/>
        </w:tabs>
        <w:rPr>
          <w:rFonts w:eastAsiaTheme="minorEastAsia"/>
          <w:noProof/>
          <w:lang w:eastAsia="pl-PL"/>
        </w:rPr>
      </w:pPr>
      <w:hyperlink w:anchor="_Toc40968726" w:history="1">
        <w:r w:rsidR="00CF280E" w:rsidRPr="0078654B">
          <w:rPr>
            <w:rStyle w:val="Hipercze"/>
            <w:rFonts w:ascii="Calibri" w:hAnsi="Calibri" w:cs="Calibri"/>
            <w:noProof/>
          </w:rPr>
          <w:t>1.11</w:t>
        </w:r>
        <w:r w:rsidR="00CF280E">
          <w:rPr>
            <w:rFonts w:eastAsiaTheme="minorEastAsia"/>
            <w:noProof/>
            <w:lang w:eastAsia="pl-PL"/>
          </w:rPr>
          <w:tab/>
        </w:r>
        <w:r w:rsidR="00CF280E" w:rsidRPr="0078654B">
          <w:rPr>
            <w:rStyle w:val="Hipercze"/>
            <w:rFonts w:ascii="Calibri" w:hAnsi="Calibri" w:cs="Calibri"/>
            <w:noProof/>
          </w:rPr>
          <w:t>System Monitorowania Infrastruktury</w:t>
        </w:r>
        <w:r w:rsidR="00CF280E">
          <w:rPr>
            <w:noProof/>
            <w:webHidden/>
          </w:rPr>
          <w:tab/>
        </w:r>
        <w:r w:rsidR="00CF280E">
          <w:rPr>
            <w:noProof/>
            <w:webHidden/>
          </w:rPr>
          <w:fldChar w:fldCharType="begin"/>
        </w:r>
        <w:r w:rsidR="00CF280E">
          <w:rPr>
            <w:noProof/>
            <w:webHidden/>
          </w:rPr>
          <w:instrText xml:space="preserve"> PAGEREF _Toc40968726 \h </w:instrText>
        </w:r>
        <w:r w:rsidR="00CF280E">
          <w:rPr>
            <w:noProof/>
            <w:webHidden/>
          </w:rPr>
        </w:r>
        <w:r w:rsidR="00CF280E">
          <w:rPr>
            <w:noProof/>
            <w:webHidden/>
          </w:rPr>
          <w:fldChar w:fldCharType="separate"/>
        </w:r>
        <w:r w:rsidR="00CF280E">
          <w:rPr>
            <w:noProof/>
            <w:webHidden/>
          </w:rPr>
          <w:t>18</w:t>
        </w:r>
        <w:r w:rsidR="00CF280E">
          <w:rPr>
            <w:noProof/>
            <w:webHidden/>
          </w:rPr>
          <w:fldChar w:fldCharType="end"/>
        </w:r>
      </w:hyperlink>
    </w:p>
    <w:p w14:paraId="1A63FF3C" w14:textId="77777777" w:rsidR="00CF280E" w:rsidRDefault="0010457D" w:rsidP="00CF280E">
      <w:pPr>
        <w:pStyle w:val="Spistreci2"/>
        <w:tabs>
          <w:tab w:val="left" w:pos="880"/>
          <w:tab w:val="right" w:leader="dot" w:pos="9062"/>
        </w:tabs>
        <w:rPr>
          <w:rFonts w:eastAsiaTheme="minorEastAsia"/>
          <w:noProof/>
          <w:lang w:eastAsia="pl-PL"/>
        </w:rPr>
      </w:pPr>
      <w:hyperlink w:anchor="_Toc40968727" w:history="1">
        <w:r w:rsidR="00CF280E" w:rsidRPr="0078654B">
          <w:rPr>
            <w:rStyle w:val="Hipercze"/>
            <w:rFonts w:ascii="Calibri" w:hAnsi="Calibri" w:cs="Calibri"/>
            <w:noProof/>
          </w:rPr>
          <w:t>1.12</w:t>
        </w:r>
        <w:r w:rsidR="00CF280E">
          <w:rPr>
            <w:rFonts w:eastAsiaTheme="minorEastAsia"/>
            <w:noProof/>
            <w:lang w:eastAsia="pl-PL"/>
          </w:rPr>
          <w:tab/>
        </w:r>
        <w:r w:rsidR="00CF280E" w:rsidRPr="0078654B">
          <w:rPr>
            <w:rStyle w:val="Hipercze"/>
            <w:rFonts w:ascii="Calibri" w:hAnsi="Calibri" w:cs="Calibri"/>
            <w:noProof/>
          </w:rPr>
          <w:t>Wydzielona dedykowana instalacja elektryczna</w:t>
        </w:r>
        <w:r w:rsidR="00CF280E">
          <w:rPr>
            <w:noProof/>
            <w:webHidden/>
          </w:rPr>
          <w:tab/>
        </w:r>
        <w:r w:rsidR="00CF280E">
          <w:rPr>
            <w:noProof/>
            <w:webHidden/>
          </w:rPr>
          <w:fldChar w:fldCharType="begin"/>
        </w:r>
        <w:r w:rsidR="00CF280E">
          <w:rPr>
            <w:noProof/>
            <w:webHidden/>
          </w:rPr>
          <w:instrText xml:space="preserve"> PAGEREF _Toc40968727 \h </w:instrText>
        </w:r>
        <w:r w:rsidR="00CF280E">
          <w:rPr>
            <w:noProof/>
            <w:webHidden/>
          </w:rPr>
        </w:r>
        <w:r w:rsidR="00CF280E">
          <w:rPr>
            <w:noProof/>
            <w:webHidden/>
          </w:rPr>
          <w:fldChar w:fldCharType="separate"/>
        </w:r>
        <w:r w:rsidR="00CF280E">
          <w:rPr>
            <w:noProof/>
            <w:webHidden/>
          </w:rPr>
          <w:t>18</w:t>
        </w:r>
        <w:r w:rsidR="00CF280E">
          <w:rPr>
            <w:noProof/>
            <w:webHidden/>
          </w:rPr>
          <w:fldChar w:fldCharType="end"/>
        </w:r>
      </w:hyperlink>
    </w:p>
    <w:p w14:paraId="094372C6" w14:textId="77777777" w:rsidR="00CF280E" w:rsidRDefault="0010457D" w:rsidP="00CF280E">
      <w:pPr>
        <w:pStyle w:val="Spistreci3"/>
        <w:tabs>
          <w:tab w:val="left" w:pos="1320"/>
          <w:tab w:val="right" w:leader="dot" w:pos="9062"/>
        </w:tabs>
        <w:rPr>
          <w:rFonts w:eastAsiaTheme="minorEastAsia"/>
          <w:noProof/>
          <w:lang w:eastAsia="pl-PL"/>
        </w:rPr>
      </w:pPr>
      <w:hyperlink w:anchor="_Toc40968728" w:history="1">
        <w:r w:rsidR="00CF280E" w:rsidRPr="0078654B">
          <w:rPr>
            <w:rStyle w:val="Hipercze"/>
            <w:rFonts w:ascii="Calibri" w:hAnsi="Calibri" w:cs="Calibri"/>
            <w:noProof/>
          </w:rPr>
          <w:t>1.12.1</w:t>
        </w:r>
        <w:r w:rsidR="00CF280E">
          <w:rPr>
            <w:rFonts w:eastAsiaTheme="minorEastAsia"/>
            <w:noProof/>
            <w:lang w:eastAsia="pl-PL"/>
          </w:rPr>
          <w:tab/>
        </w:r>
        <w:r w:rsidR="00CF280E" w:rsidRPr="0078654B">
          <w:rPr>
            <w:rStyle w:val="Hipercze"/>
            <w:rFonts w:ascii="Calibri" w:hAnsi="Calibri" w:cs="Calibri"/>
            <w:noProof/>
          </w:rPr>
          <w:t>Oględziny i pomiary końcowe</w:t>
        </w:r>
        <w:r w:rsidR="00CF280E">
          <w:rPr>
            <w:noProof/>
            <w:webHidden/>
          </w:rPr>
          <w:tab/>
        </w:r>
        <w:r w:rsidR="00CF280E">
          <w:rPr>
            <w:noProof/>
            <w:webHidden/>
          </w:rPr>
          <w:fldChar w:fldCharType="begin"/>
        </w:r>
        <w:r w:rsidR="00CF280E">
          <w:rPr>
            <w:noProof/>
            <w:webHidden/>
          </w:rPr>
          <w:instrText xml:space="preserve"> PAGEREF _Toc40968728 \h </w:instrText>
        </w:r>
        <w:r w:rsidR="00CF280E">
          <w:rPr>
            <w:noProof/>
            <w:webHidden/>
          </w:rPr>
        </w:r>
        <w:r w:rsidR="00CF280E">
          <w:rPr>
            <w:noProof/>
            <w:webHidden/>
          </w:rPr>
          <w:fldChar w:fldCharType="separate"/>
        </w:r>
        <w:r w:rsidR="00CF280E">
          <w:rPr>
            <w:noProof/>
            <w:webHidden/>
          </w:rPr>
          <w:t>19</w:t>
        </w:r>
        <w:r w:rsidR="00CF280E">
          <w:rPr>
            <w:noProof/>
            <w:webHidden/>
          </w:rPr>
          <w:fldChar w:fldCharType="end"/>
        </w:r>
      </w:hyperlink>
    </w:p>
    <w:p w14:paraId="7B96BE76" w14:textId="77777777" w:rsidR="00CF280E" w:rsidRDefault="0010457D" w:rsidP="00CF280E">
      <w:pPr>
        <w:pStyle w:val="Spistreci2"/>
        <w:tabs>
          <w:tab w:val="left" w:pos="880"/>
          <w:tab w:val="right" w:leader="dot" w:pos="9062"/>
        </w:tabs>
        <w:rPr>
          <w:rFonts w:eastAsiaTheme="minorEastAsia"/>
          <w:noProof/>
          <w:lang w:eastAsia="pl-PL"/>
        </w:rPr>
      </w:pPr>
      <w:hyperlink w:anchor="_Toc40968729" w:history="1">
        <w:r w:rsidR="00CF280E" w:rsidRPr="0078654B">
          <w:rPr>
            <w:rStyle w:val="Hipercze"/>
            <w:rFonts w:ascii="Calibri" w:hAnsi="Calibri" w:cs="Calibri"/>
            <w:noProof/>
          </w:rPr>
          <w:t>1.13</w:t>
        </w:r>
        <w:r w:rsidR="00CF280E">
          <w:rPr>
            <w:rFonts w:eastAsiaTheme="minorEastAsia"/>
            <w:noProof/>
            <w:lang w:eastAsia="pl-PL"/>
          </w:rPr>
          <w:tab/>
        </w:r>
        <w:r w:rsidR="00CF280E" w:rsidRPr="0078654B">
          <w:rPr>
            <w:rStyle w:val="Hipercze"/>
            <w:rFonts w:ascii="Calibri" w:hAnsi="Calibri" w:cs="Calibri"/>
            <w:noProof/>
          </w:rPr>
          <w:t>Warunki realizacji</w:t>
        </w:r>
        <w:r w:rsidR="00CF280E">
          <w:rPr>
            <w:noProof/>
            <w:webHidden/>
          </w:rPr>
          <w:tab/>
        </w:r>
        <w:r w:rsidR="00CF280E">
          <w:rPr>
            <w:noProof/>
            <w:webHidden/>
          </w:rPr>
          <w:fldChar w:fldCharType="begin"/>
        </w:r>
        <w:r w:rsidR="00CF280E">
          <w:rPr>
            <w:noProof/>
            <w:webHidden/>
          </w:rPr>
          <w:instrText xml:space="preserve"> PAGEREF _Toc40968729 \h </w:instrText>
        </w:r>
        <w:r w:rsidR="00CF280E">
          <w:rPr>
            <w:noProof/>
            <w:webHidden/>
          </w:rPr>
        </w:r>
        <w:r w:rsidR="00CF280E">
          <w:rPr>
            <w:noProof/>
            <w:webHidden/>
          </w:rPr>
          <w:fldChar w:fldCharType="separate"/>
        </w:r>
        <w:r w:rsidR="00CF280E">
          <w:rPr>
            <w:noProof/>
            <w:webHidden/>
          </w:rPr>
          <w:t>19</w:t>
        </w:r>
        <w:r w:rsidR="00CF280E">
          <w:rPr>
            <w:noProof/>
            <w:webHidden/>
          </w:rPr>
          <w:fldChar w:fldCharType="end"/>
        </w:r>
      </w:hyperlink>
    </w:p>
    <w:p w14:paraId="6115BF55" w14:textId="77777777" w:rsidR="00CF280E" w:rsidRDefault="0010457D" w:rsidP="00CF280E">
      <w:pPr>
        <w:pStyle w:val="Spistreci2"/>
        <w:tabs>
          <w:tab w:val="left" w:pos="880"/>
          <w:tab w:val="right" w:leader="dot" w:pos="9062"/>
        </w:tabs>
        <w:rPr>
          <w:rFonts w:eastAsiaTheme="minorEastAsia"/>
          <w:noProof/>
          <w:lang w:eastAsia="pl-PL"/>
        </w:rPr>
      </w:pPr>
      <w:hyperlink w:anchor="_Toc40968730" w:history="1">
        <w:r w:rsidR="00CF280E" w:rsidRPr="0078654B">
          <w:rPr>
            <w:rStyle w:val="Hipercze"/>
            <w:rFonts w:ascii="Calibri" w:hAnsi="Calibri" w:cs="Calibri"/>
            <w:noProof/>
          </w:rPr>
          <w:t>1.14</w:t>
        </w:r>
        <w:r w:rsidR="00CF280E">
          <w:rPr>
            <w:rFonts w:eastAsiaTheme="minorEastAsia"/>
            <w:noProof/>
            <w:lang w:eastAsia="pl-PL"/>
          </w:rPr>
          <w:tab/>
        </w:r>
        <w:r w:rsidR="00CF280E" w:rsidRPr="0078654B">
          <w:rPr>
            <w:rStyle w:val="Hipercze"/>
            <w:rFonts w:ascii="Calibri" w:hAnsi="Calibri" w:cs="Calibri"/>
            <w:noProof/>
          </w:rPr>
          <w:t>Warunki wykonania i odbioru robót</w:t>
        </w:r>
        <w:r w:rsidR="00CF280E">
          <w:rPr>
            <w:noProof/>
            <w:webHidden/>
          </w:rPr>
          <w:tab/>
        </w:r>
        <w:r w:rsidR="00CF280E">
          <w:rPr>
            <w:noProof/>
            <w:webHidden/>
          </w:rPr>
          <w:fldChar w:fldCharType="begin"/>
        </w:r>
        <w:r w:rsidR="00CF280E">
          <w:rPr>
            <w:noProof/>
            <w:webHidden/>
          </w:rPr>
          <w:instrText xml:space="preserve"> PAGEREF _Toc40968730 \h </w:instrText>
        </w:r>
        <w:r w:rsidR="00CF280E">
          <w:rPr>
            <w:noProof/>
            <w:webHidden/>
          </w:rPr>
        </w:r>
        <w:r w:rsidR="00CF280E">
          <w:rPr>
            <w:noProof/>
            <w:webHidden/>
          </w:rPr>
          <w:fldChar w:fldCharType="separate"/>
        </w:r>
        <w:r w:rsidR="00CF280E">
          <w:rPr>
            <w:noProof/>
            <w:webHidden/>
          </w:rPr>
          <w:t>21</w:t>
        </w:r>
        <w:r w:rsidR="00CF280E">
          <w:rPr>
            <w:noProof/>
            <w:webHidden/>
          </w:rPr>
          <w:fldChar w:fldCharType="end"/>
        </w:r>
      </w:hyperlink>
    </w:p>
    <w:p w14:paraId="1A5A137F" w14:textId="77777777" w:rsidR="00CF280E" w:rsidRDefault="0010457D" w:rsidP="00CF280E">
      <w:pPr>
        <w:pStyle w:val="Spistreci3"/>
        <w:tabs>
          <w:tab w:val="left" w:pos="1320"/>
          <w:tab w:val="right" w:leader="dot" w:pos="9062"/>
        </w:tabs>
        <w:rPr>
          <w:rFonts w:eastAsiaTheme="minorEastAsia"/>
          <w:noProof/>
          <w:lang w:eastAsia="pl-PL"/>
        </w:rPr>
      </w:pPr>
      <w:hyperlink w:anchor="_Toc40968731" w:history="1">
        <w:r w:rsidR="00CF280E" w:rsidRPr="0078654B">
          <w:rPr>
            <w:rStyle w:val="Hipercze"/>
            <w:rFonts w:ascii="Calibri" w:hAnsi="Calibri" w:cs="Calibri"/>
            <w:noProof/>
          </w:rPr>
          <w:t>1.14.1</w:t>
        </w:r>
        <w:r w:rsidR="00CF280E">
          <w:rPr>
            <w:rFonts w:eastAsiaTheme="minorEastAsia"/>
            <w:noProof/>
            <w:lang w:eastAsia="pl-PL"/>
          </w:rPr>
          <w:tab/>
        </w:r>
        <w:r w:rsidR="00CF280E" w:rsidRPr="0078654B">
          <w:rPr>
            <w:rStyle w:val="Hipercze"/>
            <w:rFonts w:ascii="Calibri" w:hAnsi="Calibri" w:cs="Calibri"/>
            <w:noProof/>
          </w:rPr>
          <w:t>Ogólne warunki wykonania i odbioru robót – prace projektowe</w:t>
        </w:r>
        <w:r w:rsidR="00CF280E">
          <w:rPr>
            <w:noProof/>
            <w:webHidden/>
          </w:rPr>
          <w:tab/>
        </w:r>
        <w:r w:rsidR="00CF280E">
          <w:rPr>
            <w:noProof/>
            <w:webHidden/>
          </w:rPr>
          <w:fldChar w:fldCharType="begin"/>
        </w:r>
        <w:r w:rsidR="00CF280E">
          <w:rPr>
            <w:noProof/>
            <w:webHidden/>
          </w:rPr>
          <w:instrText xml:space="preserve"> PAGEREF _Toc40968731 \h </w:instrText>
        </w:r>
        <w:r w:rsidR="00CF280E">
          <w:rPr>
            <w:noProof/>
            <w:webHidden/>
          </w:rPr>
        </w:r>
        <w:r w:rsidR="00CF280E">
          <w:rPr>
            <w:noProof/>
            <w:webHidden/>
          </w:rPr>
          <w:fldChar w:fldCharType="separate"/>
        </w:r>
        <w:r w:rsidR="00CF280E">
          <w:rPr>
            <w:noProof/>
            <w:webHidden/>
          </w:rPr>
          <w:t>21</w:t>
        </w:r>
        <w:r w:rsidR="00CF280E">
          <w:rPr>
            <w:noProof/>
            <w:webHidden/>
          </w:rPr>
          <w:fldChar w:fldCharType="end"/>
        </w:r>
      </w:hyperlink>
    </w:p>
    <w:p w14:paraId="0CAAAD08" w14:textId="77777777" w:rsidR="00CF280E" w:rsidRDefault="0010457D" w:rsidP="00CF280E">
      <w:pPr>
        <w:pStyle w:val="Spistreci3"/>
        <w:tabs>
          <w:tab w:val="left" w:pos="1320"/>
          <w:tab w:val="right" w:leader="dot" w:pos="9062"/>
        </w:tabs>
        <w:rPr>
          <w:rFonts w:eastAsiaTheme="minorEastAsia"/>
          <w:noProof/>
          <w:lang w:eastAsia="pl-PL"/>
        </w:rPr>
      </w:pPr>
      <w:hyperlink w:anchor="_Toc40968732" w:history="1">
        <w:r w:rsidR="00CF280E" w:rsidRPr="0078654B">
          <w:rPr>
            <w:rStyle w:val="Hipercze"/>
            <w:rFonts w:ascii="Calibri" w:hAnsi="Calibri" w:cs="Calibri"/>
            <w:noProof/>
          </w:rPr>
          <w:t>1.14.2</w:t>
        </w:r>
        <w:r w:rsidR="00CF280E">
          <w:rPr>
            <w:rFonts w:eastAsiaTheme="minorEastAsia"/>
            <w:noProof/>
            <w:lang w:eastAsia="pl-PL"/>
          </w:rPr>
          <w:tab/>
        </w:r>
        <w:r w:rsidR="00CF280E" w:rsidRPr="0078654B">
          <w:rPr>
            <w:rStyle w:val="Hipercze"/>
            <w:rFonts w:ascii="Calibri" w:hAnsi="Calibri" w:cs="Calibri"/>
            <w:noProof/>
          </w:rPr>
          <w:t>Ogólne warunki wykonania i odbioru robót – prace budowlane</w:t>
        </w:r>
        <w:r w:rsidR="00CF280E">
          <w:rPr>
            <w:noProof/>
            <w:webHidden/>
          </w:rPr>
          <w:tab/>
        </w:r>
        <w:r w:rsidR="00CF280E">
          <w:rPr>
            <w:noProof/>
            <w:webHidden/>
          </w:rPr>
          <w:fldChar w:fldCharType="begin"/>
        </w:r>
        <w:r w:rsidR="00CF280E">
          <w:rPr>
            <w:noProof/>
            <w:webHidden/>
          </w:rPr>
          <w:instrText xml:space="preserve"> PAGEREF _Toc40968732 \h </w:instrText>
        </w:r>
        <w:r w:rsidR="00CF280E">
          <w:rPr>
            <w:noProof/>
            <w:webHidden/>
          </w:rPr>
        </w:r>
        <w:r w:rsidR="00CF280E">
          <w:rPr>
            <w:noProof/>
            <w:webHidden/>
          </w:rPr>
          <w:fldChar w:fldCharType="separate"/>
        </w:r>
        <w:r w:rsidR="00CF280E">
          <w:rPr>
            <w:noProof/>
            <w:webHidden/>
          </w:rPr>
          <w:t>21</w:t>
        </w:r>
        <w:r w:rsidR="00CF280E">
          <w:rPr>
            <w:noProof/>
            <w:webHidden/>
          </w:rPr>
          <w:fldChar w:fldCharType="end"/>
        </w:r>
      </w:hyperlink>
    </w:p>
    <w:p w14:paraId="0ABCC0BC" w14:textId="77777777" w:rsidR="00CF280E" w:rsidRDefault="0010457D" w:rsidP="00CF280E">
      <w:pPr>
        <w:pStyle w:val="Spistreci3"/>
        <w:tabs>
          <w:tab w:val="left" w:pos="1320"/>
          <w:tab w:val="right" w:leader="dot" w:pos="9062"/>
        </w:tabs>
        <w:rPr>
          <w:rFonts w:eastAsiaTheme="minorEastAsia"/>
          <w:noProof/>
          <w:lang w:eastAsia="pl-PL"/>
        </w:rPr>
      </w:pPr>
      <w:hyperlink w:anchor="_Toc40968733" w:history="1">
        <w:r w:rsidR="00CF280E" w:rsidRPr="0078654B">
          <w:rPr>
            <w:rStyle w:val="Hipercze"/>
            <w:rFonts w:ascii="Calibri" w:hAnsi="Calibri" w:cs="Calibri"/>
            <w:noProof/>
          </w:rPr>
          <w:t>1.14.3</w:t>
        </w:r>
        <w:r w:rsidR="00CF280E">
          <w:rPr>
            <w:rFonts w:eastAsiaTheme="minorEastAsia"/>
            <w:noProof/>
            <w:lang w:eastAsia="pl-PL"/>
          </w:rPr>
          <w:tab/>
        </w:r>
        <w:r w:rsidR="00CF280E" w:rsidRPr="0078654B">
          <w:rPr>
            <w:rStyle w:val="Hipercze"/>
            <w:rFonts w:ascii="Calibri" w:hAnsi="Calibri" w:cs="Calibri"/>
            <w:noProof/>
          </w:rPr>
          <w:t>Zamawiający ustala następujące rodzaje odbiorów:</w:t>
        </w:r>
        <w:r w:rsidR="00CF280E">
          <w:rPr>
            <w:noProof/>
            <w:webHidden/>
          </w:rPr>
          <w:tab/>
        </w:r>
        <w:r w:rsidR="00CF280E">
          <w:rPr>
            <w:noProof/>
            <w:webHidden/>
          </w:rPr>
          <w:fldChar w:fldCharType="begin"/>
        </w:r>
        <w:r w:rsidR="00CF280E">
          <w:rPr>
            <w:noProof/>
            <w:webHidden/>
          </w:rPr>
          <w:instrText xml:space="preserve"> PAGEREF _Toc40968733 \h </w:instrText>
        </w:r>
        <w:r w:rsidR="00CF280E">
          <w:rPr>
            <w:noProof/>
            <w:webHidden/>
          </w:rPr>
        </w:r>
        <w:r w:rsidR="00CF280E">
          <w:rPr>
            <w:noProof/>
            <w:webHidden/>
          </w:rPr>
          <w:fldChar w:fldCharType="separate"/>
        </w:r>
        <w:r w:rsidR="00CF280E">
          <w:rPr>
            <w:noProof/>
            <w:webHidden/>
          </w:rPr>
          <w:t>22</w:t>
        </w:r>
        <w:r w:rsidR="00CF280E">
          <w:rPr>
            <w:noProof/>
            <w:webHidden/>
          </w:rPr>
          <w:fldChar w:fldCharType="end"/>
        </w:r>
      </w:hyperlink>
    </w:p>
    <w:p w14:paraId="063AA1F3" w14:textId="77777777" w:rsidR="00CF280E" w:rsidRDefault="0010457D" w:rsidP="00CF280E">
      <w:pPr>
        <w:pStyle w:val="Spistreci3"/>
        <w:tabs>
          <w:tab w:val="left" w:pos="1320"/>
          <w:tab w:val="right" w:leader="dot" w:pos="9062"/>
        </w:tabs>
        <w:rPr>
          <w:rFonts w:eastAsiaTheme="minorEastAsia"/>
          <w:noProof/>
          <w:lang w:eastAsia="pl-PL"/>
        </w:rPr>
      </w:pPr>
      <w:hyperlink w:anchor="_Toc40968734" w:history="1">
        <w:r w:rsidR="00CF280E" w:rsidRPr="0078654B">
          <w:rPr>
            <w:rStyle w:val="Hipercze"/>
            <w:rFonts w:ascii="Calibri" w:hAnsi="Calibri" w:cs="Calibri"/>
            <w:noProof/>
          </w:rPr>
          <w:t>1.14.4</w:t>
        </w:r>
        <w:r w:rsidR="00CF280E">
          <w:rPr>
            <w:rFonts w:eastAsiaTheme="minorEastAsia"/>
            <w:noProof/>
            <w:lang w:eastAsia="pl-PL"/>
          </w:rPr>
          <w:tab/>
        </w:r>
        <w:r w:rsidR="00CF280E" w:rsidRPr="0078654B">
          <w:rPr>
            <w:rStyle w:val="Hipercze"/>
            <w:rFonts w:ascii="Calibri" w:hAnsi="Calibri" w:cs="Calibri"/>
            <w:noProof/>
          </w:rPr>
          <w:t>Ogólne zasady wykonania robót</w:t>
        </w:r>
        <w:r w:rsidR="00CF280E">
          <w:rPr>
            <w:noProof/>
            <w:webHidden/>
          </w:rPr>
          <w:tab/>
        </w:r>
        <w:r w:rsidR="00CF280E">
          <w:rPr>
            <w:noProof/>
            <w:webHidden/>
          </w:rPr>
          <w:fldChar w:fldCharType="begin"/>
        </w:r>
        <w:r w:rsidR="00CF280E">
          <w:rPr>
            <w:noProof/>
            <w:webHidden/>
          </w:rPr>
          <w:instrText xml:space="preserve"> PAGEREF _Toc40968734 \h </w:instrText>
        </w:r>
        <w:r w:rsidR="00CF280E">
          <w:rPr>
            <w:noProof/>
            <w:webHidden/>
          </w:rPr>
        </w:r>
        <w:r w:rsidR="00CF280E">
          <w:rPr>
            <w:noProof/>
            <w:webHidden/>
          </w:rPr>
          <w:fldChar w:fldCharType="separate"/>
        </w:r>
        <w:r w:rsidR="00CF280E">
          <w:rPr>
            <w:noProof/>
            <w:webHidden/>
          </w:rPr>
          <w:t>22</w:t>
        </w:r>
        <w:r w:rsidR="00CF280E">
          <w:rPr>
            <w:noProof/>
            <w:webHidden/>
          </w:rPr>
          <w:fldChar w:fldCharType="end"/>
        </w:r>
      </w:hyperlink>
    </w:p>
    <w:p w14:paraId="12639CDB" w14:textId="77777777" w:rsidR="00CF280E" w:rsidRDefault="0010457D" w:rsidP="00CF280E">
      <w:pPr>
        <w:pStyle w:val="Spistreci3"/>
        <w:tabs>
          <w:tab w:val="left" w:pos="1320"/>
          <w:tab w:val="right" w:leader="dot" w:pos="9062"/>
        </w:tabs>
        <w:rPr>
          <w:rFonts w:eastAsiaTheme="minorEastAsia"/>
          <w:noProof/>
          <w:lang w:eastAsia="pl-PL"/>
        </w:rPr>
      </w:pPr>
      <w:hyperlink w:anchor="_Toc40968735" w:history="1">
        <w:r w:rsidR="00CF280E" w:rsidRPr="0078654B">
          <w:rPr>
            <w:rStyle w:val="Hipercze"/>
            <w:rFonts w:ascii="Calibri" w:hAnsi="Calibri" w:cs="Calibri"/>
            <w:noProof/>
          </w:rPr>
          <w:t>1.14.5</w:t>
        </w:r>
        <w:r w:rsidR="00CF280E">
          <w:rPr>
            <w:rFonts w:eastAsiaTheme="minorEastAsia"/>
            <w:noProof/>
            <w:lang w:eastAsia="pl-PL"/>
          </w:rPr>
          <w:tab/>
        </w:r>
        <w:r w:rsidR="00CF280E" w:rsidRPr="0078654B">
          <w:rPr>
            <w:rStyle w:val="Hipercze"/>
            <w:rFonts w:ascii="Calibri" w:hAnsi="Calibri" w:cs="Calibri"/>
            <w:noProof/>
          </w:rPr>
          <w:t>Wymagania dotyczące materiałów</w:t>
        </w:r>
        <w:r w:rsidR="00CF280E">
          <w:rPr>
            <w:noProof/>
            <w:webHidden/>
          </w:rPr>
          <w:tab/>
        </w:r>
        <w:r w:rsidR="00CF280E">
          <w:rPr>
            <w:noProof/>
            <w:webHidden/>
          </w:rPr>
          <w:fldChar w:fldCharType="begin"/>
        </w:r>
        <w:r w:rsidR="00CF280E">
          <w:rPr>
            <w:noProof/>
            <w:webHidden/>
          </w:rPr>
          <w:instrText xml:space="preserve"> PAGEREF _Toc40968735 \h </w:instrText>
        </w:r>
        <w:r w:rsidR="00CF280E">
          <w:rPr>
            <w:noProof/>
            <w:webHidden/>
          </w:rPr>
        </w:r>
        <w:r w:rsidR="00CF280E">
          <w:rPr>
            <w:noProof/>
            <w:webHidden/>
          </w:rPr>
          <w:fldChar w:fldCharType="separate"/>
        </w:r>
        <w:r w:rsidR="00CF280E">
          <w:rPr>
            <w:noProof/>
            <w:webHidden/>
          </w:rPr>
          <w:t>22</w:t>
        </w:r>
        <w:r w:rsidR="00CF280E">
          <w:rPr>
            <w:noProof/>
            <w:webHidden/>
          </w:rPr>
          <w:fldChar w:fldCharType="end"/>
        </w:r>
      </w:hyperlink>
    </w:p>
    <w:p w14:paraId="12852C2B" w14:textId="77777777" w:rsidR="00CF280E" w:rsidRDefault="0010457D" w:rsidP="00CF280E">
      <w:pPr>
        <w:pStyle w:val="Spistreci3"/>
        <w:tabs>
          <w:tab w:val="left" w:pos="1320"/>
          <w:tab w:val="right" w:leader="dot" w:pos="9062"/>
        </w:tabs>
        <w:rPr>
          <w:rFonts w:eastAsiaTheme="minorEastAsia"/>
          <w:noProof/>
          <w:lang w:eastAsia="pl-PL"/>
        </w:rPr>
      </w:pPr>
      <w:hyperlink w:anchor="_Toc40968736" w:history="1">
        <w:r w:rsidR="00CF280E" w:rsidRPr="0078654B">
          <w:rPr>
            <w:rStyle w:val="Hipercze"/>
            <w:rFonts w:ascii="Calibri" w:hAnsi="Calibri" w:cs="Calibri"/>
            <w:noProof/>
          </w:rPr>
          <w:t>1.14.6</w:t>
        </w:r>
        <w:r w:rsidR="00CF280E">
          <w:rPr>
            <w:rFonts w:eastAsiaTheme="minorEastAsia"/>
            <w:noProof/>
            <w:lang w:eastAsia="pl-PL"/>
          </w:rPr>
          <w:tab/>
        </w:r>
        <w:r w:rsidR="00CF280E" w:rsidRPr="0078654B">
          <w:rPr>
            <w:rStyle w:val="Hipercze"/>
            <w:rFonts w:ascii="Calibri" w:hAnsi="Calibri" w:cs="Calibri"/>
            <w:noProof/>
          </w:rPr>
          <w:t>Warunki gwarancji</w:t>
        </w:r>
        <w:r w:rsidR="00CF280E">
          <w:rPr>
            <w:noProof/>
            <w:webHidden/>
          </w:rPr>
          <w:tab/>
        </w:r>
        <w:r w:rsidR="00CF280E">
          <w:rPr>
            <w:noProof/>
            <w:webHidden/>
          </w:rPr>
          <w:fldChar w:fldCharType="begin"/>
        </w:r>
        <w:r w:rsidR="00CF280E">
          <w:rPr>
            <w:noProof/>
            <w:webHidden/>
          </w:rPr>
          <w:instrText xml:space="preserve"> PAGEREF _Toc40968736 \h </w:instrText>
        </w:r>
        <w:r w:rsidR="00CF280E">
          <w:rPr>
            <w:noProof/>
            <w:webHidden/>
          </w:rPr>
        </w:r>
        <w:r w:rsidR="00CF280E">
          <w:rPr>
            <w:noProof/>
            <w:webHidden/>
          </w:rPr>
          <w:fldChar w:fldCharType="separate"/>
        </w:r>
        <w:r w:rsidR="00CF280E">
          <w:rPr>
            <w:noProof/>
            <w:webHidden/>
          </w:rPr>
          <w:t>23</w:t>
        </w:r>
        <w:r w:rsidR="00CF280E">
          <w:rPr>
            <w:noProof/>
            <w:webHidden/>
          </w:rPr>
          <w:fldChar w:fldCharType="end"/>
        </w:r>
      </w:hyperlink>
    </w:p>
    <w:p w14:paraId="19FC205A" w14:textId="77777777" w:rsidR="00CF280E" w:rsidRDefault="0010457D" w:rsidP="00CF280E">
      <w:pPr>
        <w:pStyle w:val="Spistreci1"/>
        <w:rPr>
          <w:rFonts w:eastAsiaTheme="minorEastAsia"/>
          <w:noProof/>
          <w:lang w:eastAsia="pl-PL"/>
        </w:rPr>
      </w:pPr>
      <w:hyperlink w:anchor="_Toc40968737" w:history="1">
        <w:r w:rsidR="00CF280E" w:rsidRPr="0078654B">
          <w:rPr>
            <w:rStyle w:val="Hipercze"/>
            <w:rFonts w:ascii="Calibri" w:hAnsi="Calibri" w:cs="Calibri"/>
            <w:noProof/>
          </w:rPr>
          <w:t>2.</w:t>
        </w:r>
        <w:r w:rsidR="00CF280E">
          <w:rPr>
            <w:rFonts w:eastAsiaTheme="minorEastAsia"/>
            <w:noProof/>
            <w:lang w:eastAsia="pl-PL"/>
          </w:rPr>
          <w:tab/>
        </w:r>
        <w:r w:rsidR="00CF280E" w:rsidRPr="0078654B">
          <w:rPr>
            <w:rStyle w:val="Hipercze"/>
            <w:rFonts w:ascii="Calibri" w:hAnsi="Calibri" w:cs="Calibri"/>
            <w:noProof/>
          </w:rPr>
          <w:t>Część informacyjna Programu Funkcjonalno-Użytkowego</w:t>
        </w:r>
        <w:r w:rsidR="00CF280E">
          <w:rPr>
            <w:noProof/>
            <w:webHidden/>
          </w:rPr>
          <w:tab/>
        </w:r>
        <w:r w:rsidR="00CF280E">
          <w:rPr>
            <w:noProof/>
            <w:webHidden/>
          </w:rPr>
          <w:fldChar w:fldCharType="begin"/>
        </w:r>
        <w:r w:rsidR="00CF280E">
          <w:rPr>
            <w:noProof/>
            <w:webHidden/>
          </w:rPr>
          <w:instrText xml:space="preserve"> PAGEREF _Toc40968737 \h </w:instrText>
        </w:r>
        <w:r w:rsidR="00CF280E">
          <w:rPr>
            <w:noProof/>
            <w:webHidden/>
          </w:rPr>
        </w:r>
        <w:r w:rsidR="00CF280E">
          <w:rPr>
            <w:noProof/>
            <w:webHidden/>
          </w:rPr>
          <w:fldChar w:fldCharType="separate"/>
        </w:r>
        <w:r w:rsidR="00CF280E">
          <w:rPr>
            <w:noProof/>
            <w:webHidden/>
          </w:rPr>
          <w:t>24</w:t>
        </w:r>
        <w:r w:rsidR="00CF280E">
          <w:rPr>
            <w:noProof/>
            <w:webHidden/>
          </w:rPr>
          <w:fldChar w:fldCharType="end"/>
        </w:r>
      </w:hyperlink>
    </w:p>
    <w:p w14:paraId="7871CF0B" w14:textId="77777777" w:rsidR="00CF280E" w:rsidRDefault="0010457D" w:rsidP="00CF280E">
      <w:pPr>
        <w:pStyle w:val="Spistreci2"/>
        <w:tabs>
          <w:tab w:val="left" w:pos="880"/>
          <w:tab w:val="right" w:leader="dot" w:pos="9062"/>
        </w:tabs>
        <w:rPr>
          <w:rFonts w:eastAsiaTheme="minorEastAsia"/>
          <w:noProof/>
          <w:lang w:eastAsia="pl-PL"/>
        </w:rPr>
      </w:pPr>
      <w:hyperlink w:anchor="_Toc40968738" w:history="1">
        <w:r w:rsidR="00CF280E" w:rsidRPr="0078654B">
          <w:rPr>
            <w:rStyle w:val="Hipercze"/>
            <w:rFonts w:ascii="Calibri" w:hAnsi="Calibri" w:cs="Calibri"/>
            <w:noProof/>
          </w:rPr>
          <w:t>2.1</w:t>
        </w:r>
        <w:r w:rsidR="00CF280E">
          <w:rPr>
            <w:rFonts w:eastAsiaTheme="minorEastAsia"/>
            <w:noProof/>
            <w:lang w:eastAsia="pl-PL"/>
          </w:rPr>
          <w:tab/>
        </w:r>
        <w:r w:rsidR="00CF280E" w:rsidRPr="0078654B">
          <w:rPr>
            <w:rStyle w:val="Hipercze"/>
            <w:rFonts w:ascii="Calibri" w:hAnsi="Calibri" w:cs="Calibri"/>
            <w:noProof/>
          </w:rPr>
          <w:t>Dokumenty potwierdzające zgodność zamierzenia budowlanego z wymaganiami wynikającymi z odrębnych przepisów</w:t>
        </w:r>
        <w:r w:rsidR="00CF280E">
          <w:rPr>
            <w:noProof/>
            <w:webHidden/>
          </w:rPr>
          <w:tab/>
        </w:r>
        <w:r w:rsidR="00CF280E">
          <w:rPr>
            <w:noProof/>
            <w:webHidden/>
          </w:rPr>
          <w:fldChar w:fldCharType="begin"/>
        </w:r>
        <w:r w:rsidR="00CF280E">
          <w:rPr>
            <w:noProof/>
            <w:webHidden/>
          </w:rPr>
          <w:instrText xml:space="preserve"> PAGEREF _Toc40968738 \h </w:instrText>
        </w:r>
        <w:r w:rsidR="00CF280E">
          <w:rPr>
            <w:noProof/>
            <w:webHidden/>
          </w:rPr>
        </w:r>
        <w:r w:rsidR="00CF280E">
          <w:rPr>
            <w:noProof/>
            <w:webHidden/>
          </w:rPr>
          <w:fldChar w:fldCharType="separate"/>
        </w:r>
        <w:r w:rsidR="00CF280E">
          <w:rPr>
            <w:noProof/>
            <w:webHidden/>
          </w:rPr>
          <w:t>24</w:t>
        </w:r>
        <w:r w:rsidR="00CF280E">
          <w:rPr>
            <w:noProof/>
            <w:webHidden/>
          </w:rPr>
          <w:fldChar w:fldCharType="end"/>
        </w:r>
      </w:hyperlink>
    </w:p>
    <w:p w14:paraId="4120DB99" w14:textId="77777777" w:rsidR="00CF280E" w:rsidRDefault="0010457D" w:rsidP="00CF280E">
      <w:pPr>
        <w:pStyle w:val="Spistreci2"/>
        <w:tabs>
          <w:tab w:val="left" w:pos="880"/>
          <w:tab w:val="right" w:leader="dot" w:pos="9062"/>
        </w:tabs>
        <w:rPr>
          <w:rFonts w:eastAsiaTheme="minorEastAsia"/>
          <w:noProof/>
          <w:lang w:eastAsia="pl-PL"/>
        </w:rPr>
      </w:pPr>
      <w:hyperlink w:anchor="_Toc40968739" w:history="1">
        <w:r w:rsidR="00CF280E" w:rsidRPr="0078654B">
          <w:rPr>
            <w:rStyle w:val="Hipercze"/>
            <w:rFonts w:ascii="Calibri" w:hAnsi="Calibri" w:cs="Calibri"/>
            <w:noProof/>
          </w:rPr>
          <w:t>2.2</w:t>
        </w:r>
        <w:r w:rsidR="00CF280E">
          <w:rPr>
            <w:rFonts w:eastAsiaTheme="minorEastAsia"/>
            <w:noProof/>
            <w:lang w:eastAsia="pl-PL"/>
          </w:rPr>
          <w:tab/>
        </w:r>
        <w:r w:rsidR="00CF280E" w:rsidRPr="0078654B">
          <w:rPr>
            <w:rStyle w:val="Hipercze"/>
            <w:rFonts w:ascii="Calibri" w:hAnsi="Calibri" w:cs="Calibri"/>
            <w:noProof/>
          </w:rPr>
          <w:t>Oświadczenie zamawiającego stwierdzające jego prawo do dysponowania nieruchomością na cele budowlane</w:t>
        </w:r>
        <w:r w:rsidR="00CF280E">
          <w:rPr>
            <w:noProof/>
            <w:webHidden/>
          </w:rPr>
          <w:tab/>
        </w:r>
        <w:r w:rsidR="00CF280E">
          <w:rPr>
            <w:noProof/>
            <w:webHidden/>
          </w:rPr>
          <w:fldChar w:fldCharType="begin"/>
        </w:r>
        <w:r w:rsidR="00CF280E">
          <w:rPr>
            <w:noProof/>
            <w:webHidden/>
          </w:rPr>
          <w:instrText xml:space="preserve"> PAGEREF _Toc40968739 \h </w:instrText>
        </w:r>
        <w:r w:rsidR="00CF280E">
          <w:rPr>
            <w:noProof/>
            <w:webHidden/>
          </w:rPr>
        </w:r>
        <w:r w:rsidR="00CF280E">
          <w:rPr>
            <w:noProof/>
            <w:webHidden/>
          </w:rPr>
          <w:fldChar w:fldCharType="separate"/>
        </w:r>
        <w:r w:rsidR="00CF280E">
          <w:rPr>
            <w:noProof/>
            <w:webHidden/>
          </w:rPr>
          <w:t>24</w:t>
        </w:r>
        <w:r w:rsidR="00CF280E">
          <w:rPr>
            <w:noProof/>
            <w:webHidden/>
          </w:rPr>
          <w:fldChar w:fldCharType="end"/>
        </w:r>
      </w:hyperlink>
    </w:p>
    <w:p w14:paraId="24954723" w14:textId="77777777" w:rsidR="00CF280E" w:rsidRDefault="0010457D" w:rsidP="00CF280E">
      <w:pPr>
        <w:pStyle w:val="Spistreci2"/>
        <w:tabs>
          <w:tab w:val="left" w:pos="880"/>
          <w:tab w:val="right" w:leader="dot" w:pos="9062"/>
        </w:tabs>
        <w:rPr>
          <w:rFonts w:eastAsiaTheme="minorEastAsia"/>
          <w:noProof/>
          <w:lang w:eastAsia="pl-PL"/>
        </w:rPr>
      </w:pPr>
      <w:hyperlink w:anchor="_Toc40968740" w:history="1">
        <w:r w:rsidR="00CF280E" w:rsidRPr="0078654B">
          <w:rPr>
            <w:rStyle w:val="Hipercze"/>
            <w:rFonts w:ascii="Calibri" w:hAnsi="Calibri" w:cs="Calibri"/>
            <w:noProof/>
          </w:rPr>
          <w:t>2.3</w:t>
        </w:r>
        <w:r w:rsidR="00CF280E">
          <w:rPr>
            <w:rFonts w:eastAsiaTheme="minorEastAsia"/>
            <w:noProof/>
            <w:lang w:eastAsia="pl-PL"/>
          </w:rPr>
          <w:tab/>
        </w:r>
        <w:r w:rsidR="00CF280E" w:rsidRPr="0078654B">
          <w:rPr>
            <w:rStyle w:val="Hipercze"/>
            <w:rFonts w:ascii="Calibri" w:hAnsi="Calibri" w:cs="Calibri"/>
            <w:noProof/>
          </w:rPr>
          <w:t>Przepisy prawne i normy związane z zamierzeniem budowlanym</w:t>
        </w:r>
        <w:r w:rsidR="00CF280E">
          <w:rPr>
            <w:noProof/>
            <w:webHidden/>
          </w:rPr>
          <w:tab/>
        </w:r>
        <w:r w:rsidR="00CF280E">
          <w:rPr>
            <w:noProof/>
            <w:webHidden/>
          </w:rPr>
          <w:fldChar w:fldCharType="begin"/>
        </w:r>
        <w:r w:rsidR="00CF280E">
          <w:rPr>
            <w:noProof/>
            <w:webHidden/>
          </w:rPr>
          <w:instrText xml:space="preserve"> PAGEREF _Toc40968740 \h </w:instrText>
        </w:r>
        <w:r w:rsidR="00CF280E">
          <w:rPr>
            <w:noProof/>
            <w:webHidden/>
          </w:rPr>
        </w:r>
        <w:r w:rsidR="00CF280E">
          <w:rPr>
            <w:noProof/>
            <w:webHidden/>
          </w:rPr>
          <w:fldChar w:fldCharType="separate"/>
        </w:r>
        <w:r w:rsidR="00CF280E">
          <w:rPr>
            <w:noProof/>
            <w:webHidden/>
          </w:rPr>
          <w:t>24</w:t>
        </w:r>
        <w:r w:rsidR="00CF280E">
          <w:rPr>
            <w:noProof/>
            <w:webHidden/>
          </w:rPr>
          <w:fldChar w:fldCharType="end"/>
        </w:r>
      </w:hyperlink>
    </w:p>
    <w:p w14:paraId="0DD6D94B" w14:textId="77777777" w:rsidR="00CF280E" w:rsidRDefault="0010457D" w:rsidP="00CF280E">
      <w:pPr>
        <w:pStyle w:val="Spistreci2"/>
        <w:tabs>
          <w:tab w:val="left" w:pos="880"/>
          <w:tab w:val="right" w:leader="dot" w:pos="9062"/>
        </w:tabs>
        <w:rPr>
          <w:rFonts w:eastAsiaTheme="minorEastAsia"/>
          <w:noProof/>
          <w:lang w:eastAsia="pl-PL"/>
        </w:rPr>
      </w:pPr>
      <w:hyperlink w:anchor="_Toc40968741" w:history="1">
        <w:r w:rsidR="00CF280E" w:rsidRPr="0078654B">
          <w:rPr>
            <w:rStyle w:val="Hipercze"/>
            <w:rFonts w:ascii="Calibri" w:hAnsi="Calibri" w:cs="Calibri"/>
            <w:noProof/>
          </w:rPr>
          <w:t>2.4</w:t>
        </w:r>
        <w:r w:rsidR="00CF280E">
          <w:rPr>
            <w:rFonts w:eastAsiaTheme="minorEastAsia"/>
            <w:noProof/>
            <w:lang w:eastAsia="pl-PL"/>
          </w:rPr>
          <w:tab/>
        </w:r>
        <w:r w:rsidR="00CF280E" w:rsidRPr="0078654B">
          <w:rPr>
            <w:rStyle w:val="Hipercze"/>
            <w:rFonts w:ascii="Calibri" w:hAnsi="Calibri" w:cs="Calibri"/>
            <w:noProof/>
          </w:rPr>
          <w:t>Rozwiązania równoważne</w:t>
        </w:r>
        <w:r w:rsidR="00CF280E">
          <w:rPr>
            <w:noProof/>
            <w:webHidden/>
          </w:rPr>
          <w:tab/>
        </w:r>
        <w:r w:rsidR="00CF280E">
          <w:rPr>
            <w:noProof/>
            <w:webHidden/>
          </w:rPr>
          <w:fldChar w:fldCharType="begin"/>
        </w:r>
        <w:r w:rsidR="00CF280E">
          <w:rPr>
            <w:noProof/>
            <w:webHidden/>
          </w:rPr>
          <w:instrText xml:space="preserve"> PAGEREF _Toc40968741 \h </w:instrText>
        </w:r>
        <w:r w:rsidR="00CF280E">
          <w:rPr>
            <w:noProof/>
            <w:webHidden/>
          </w:rPr>
        </w:r>
        <w:r w:rsidR="00CF280E">
          <w:rPr>
            <w:noProof/>
            <w:webHidden/>
          </w:rPr>
          <w:fldChar w:fldCharType="separate"/>
        </w:r>
        <w:r w:rsidR="00CF280E">
          <w:rPr>
            <w:noProof/>
            <w:webHidden/>
          </w:rPr>
          <w:t>25</w:t>
        </w:r>
        <w:r w:rsidR="00CF280E">
          <w:rPr>
            <w:noProof/>
            <w:webHidden/>
          </w:rPr>
          <w:fldChar w:fldCharType="end"/>
        </w:r>
      </w:hyperlink>
    </w:p>
    <w:p w14:paraId="065AC1FB" w14:textId="77777777" w:rsidR="00CF280E" w:rsidRDefault="0010457D" w:rsidP="00CF280E">
      <w:pPr>
        <w:pStyle w:val="Spistreci2"/>
        <w:tabs>
          <w:tab w:val="left" w:pos="880"/>
          <w:tab w:val="right" w:leader="dot" w:pos="9062"/>
        </w:tabs>
        <w:rPr>
          <w:rFonts w:eastAsiaTheme="minorEastAsia"/>
          <w:noProof/>
          <w:lang w:eastAsia="pl-PL"/>
        </w:rPr>
      </w:pPr>
      <w:hyperlink w:anchor="_Toc40968742" w:history="1">
        <w:r w:rsidR="00CF280E" w:rsidRPr="0078654B">
          <w:rPr>
            <w:rStyle w:val="Hipercze"/>
            <w:rFonts w:ascii="Calibri" w:hAnsi="Calibri" w:cs="Calibri"/>
            <w:noProof/>
          </w:rPr>
          <w:t>2.5</w:t>
        </w:r>
        <w:r w:rsidR="00CF280E">
          <w:rPr>
            <w:rFonts w:eastAsiaTheme="minorEastAsia"/>
            <w:noProof/>
            <w:lang w:eastAsia="pl-PL"/>
          </w:rPr>
          <w:tab/>
        </w:r>
        <w:r w:rsidR="00CF280E" w:rsidRPr="0078654B">
          <w:rPr>
            <w:rStyle w:val="Hipercze"/>
            <w:rFonts w:ascii="Calibri" w:hAnsi="Calibri" w:cs="Calibri"/>
            <w:noProof/>
          </w:rPr>
          <w:t>Kopie map zasadniczych</w:t>
        </w:r>
        <w:r w:rsidR="00CF280E">
          <w:rPr>
            <w:noProof/>
            <w:webHidden/>
          </w:rPr>
          <w:tab/>
        </w:r>
        <w:r w:rsidR="00CF280E">
          <w:rPr>
            <w:noProof/>
            <w:webHidden/>
          </w:rPr>
          <w:fldChar w:fldCharType="begin"/>
        </w:r>
        <w:r w:rsidR="00CF280E">
          <w:rPr>
            <w:noProof/>
            <w:webHidden/>
          </w:rPr>
          <w:instrText xml:space="preserve"> PAGEREF _Toc40968742 \h </w:instrText>
        </w:r>
        <w:r w:rsidR="00CF280E">
          <w:rPr>
            <w:noProof/>
            <w:webHidden/>
          </w:rPr>
        </w:r>
        <w:r w:rsidR="00CF280E">
          <w:rPr>
            <w:noProof/>
            <w:webHidden/>
          </w:rPr>
          <w:fldChar w:fldCharType="separate"/>
        </w:r>
        <w:r w:rsidR="00CF280E">
          <w:rPr>
            <w:noProof/>
            <w:webHidden/>
          </w:rPr>
          <w:t>26</w:t>
        </w:r>
        <w:r w:rsidR="00CF280E">
          <w:rPr>
            <w:noProof/>
            <w:webHidden/>
          </w:rPr>
          <w:fldChar w:fldCharType="end"/>
        </w:r>
      </w:hyperlink>
    </w:p>
    <w:p w14:paraId="62D06258" w14:textId="77777777" w:rsidR="00CF280E" w:rsidRDefault="0010457D" w:rsidP="00CF280E">
      <w:pPr>
        <w:pStyle w:val="Spistreci2"/>
        <w:tabs>
          <w:tab w:val="left" w:pos="880"/>
          <w:tab w:val="right" w:leader="dot" w:pos="9062"/>
        </w:tabs>
        <w:rPr>
          <w:rFonts w:eastAsiaTheme="minorEastAsia"/>
          <w:noProof/>
          <w:lang w:eastAsia="pl-PL"/>
        </w:rPr>
      </w:pPr>
      <w:hyperlink w:anchor="_Toc40968743" w:history="1">
        <w:r w:rsidR="00CF280E" w:rsidRPr="0078654B">
          <w:rPr>
            <w:rStyle w:val="Hipercze"/>
            <w:rFonts w:ascii="Calibri" w:hAnsi="Calibri" w:cs="Calibri"/>
            <w:noProof/>
          </w:rPr>
          <w:t>2.6</w:t>
        </w:r>
        <w:r w:rsidR="00CF280E">
          <w:rPr>
            <w:rFonts w:eastAsiaTheme="minorEastAsia"/>
            <w:noProof/>
            <w:lang w:eastAsia="pl-PL"/>
          </w:rPr>
          <w:tab/>
        </w:r>
        <w:r w:rsidR="00CF280E" w:rsidRPr="0078654B">
          <w:rPr>
            <w:rStyle w:val="Hipercze"/>
            <w:rFonts w:ascii="Calibri" w:hAnsi="Calibri" w:cs="Calibri"/>
            <w:noProof/>
          </w:rPr>
          <w:t>Dodatkowe wytyczne inwestorskie</w:t>
        </w:r>
        <w:r w:rsidR="00CF280E">
          <w:rPr>
            <w:noProof/>
            <w:webHidden/>
          </w:rPr>
          <w:tab/>
        </w:r>
        <w:r w:rsidR="00CF280E">
          <w:rPr>
            <w:noProof/>
            <w:webHidden/>
          </w:rPr>
          <w:fldChar w:fldCharType="begin"/>
        </w:r>
        <w:r w:rsidR="00CF280E">
          <w:rPr>
            <w:noProof/>
            <w:webHidden/>
          </w:rPr>
          <w:instrText xml:space="preserve"> PAGEREF _Toc40968743 \h </w:instrText>
        </w:r>
        <w:r w:rsidR="00CF280E">
          <w:rPr>
            <w:noProof/>
            <w:webHidden/>
          </w:rPr>
        </w:r>
        <w:r w:rsidR="00CF280E">
          <w:rPr>
            <w:noProof/>
            <w:webHidden/>
          </w:rPr>
          <w:fldChar w:fldCharType="separate"/>
        </w:r>
        <w:r w:rsidR="00CF280E">
          <w:rPr>
            <w:noProof/>
            <w:webHidden/>
          </w:rPr>
          <w:t>26</w:t>
        </w:r>
        <w:r w:rsidR="00CF280E">
          <w:rPr>
            <w:noProof/>
            <w:webHidden/>
          </w:rPr>
          <w:fldChar w:fldCharType="end"/>
        </w:r>
      </w:hyperlink>
    </w:p>
    <w:p w14:paraId="6F59B198" w14:textId="77777777" w:rsidR="00CF280E" w:rsidRDefault="0010457D" w:rsidP="00CF280E">
      <w:pPr>
        <w:pStyle w:val="Spistreci2"/>
        <w:tabs>
          <w:tab w:val="left" w:pos="880"/>
          <w:tab w:val="right" w:leader="dot" w:pos="9062"/>
        </w:tabs>
        <w:rPr>
          <w:rFonts w:eastAsiaTheme="minorEastAsia"/>
          <w:noProof/>
          <w:lang w:eastAsia="pl-PL"/>
        </w:rPr>
      </w:pPr>
      <w:hyperlink w:anchor="_Toc40968744" w:history="1">
        <w:r w:rsidR="00CF280E" w:rsidRPr="0078654B">
          <w:rPr>
            <w:rStyle w:val="Hipercze"/>
            <w:rFonts w:ascii="Calibri" w:hAnsi="Calibri" w:cs="Calibri"/>
            <w:noProof/>
          </w:rPr>
          <w:t>2.7</w:t>
        </w:r>
        <w:r w:rsidR="00CF280E">
          <w:rPr>
            <w:rFonts w:eastAsiaTheme="minorEastAsia"/>
            <w:noProof/>
            <w:lang w:eastAsia="pl-PL"/>
          </w:rPr>
          <w:tab/>
        </w:r>
        <w:r w:rsidR="00CF280E" w:rsidRPr="0078654B">
          <w:rPr>
            <w:rStyle w:val="Hipercze"/>
            <w:rFonts w:ascii="Calibri" w:hAnsi="Calibri" w:cs="Calibri"/>
            <w:noProof/>
          </w:rPr>
          <w:t>Wyniki badań gruntowo-wodnych na terenie budowy dla potrzeb posadowienia obiektów</w:t>
        </w:r>
        <w:r w:rsidR="00CF280E">
          <w:rPr>
            <w:noProof/>
            <w:webHidden/>
          </w:rPr>
          <w:tab/>
        </w:r>
        <w:r w:rsidR="00CF280E">
          <w:rPr>
            <w:noProof/>
            <w:webHidden/>
          </w:rPr>
          <w:fldChar w:fldCharType="begin"/>
        </w:r>
        <w:r w:rsidR="00CF280E">
          <w:rPr>
            <w:noProof/>
            <w:webHidden/>
          </w:rPr>
          <w:instrText xml:space="preserve"> PAGEREF _Toc40968744 \h </w:instrText>
        </w:r>
        <w:r w:rsidR="00CF280E">
          <w:rPr>
            <w:noProof/>
            <w:webHidden/>
          </w:rPr>
        </w:r>
        <w:r w:rsidR="00CF280E">
          <w:rPr>
            <w:noProof/>
            <w:webHidden/>
          </w:rPr>
          <w:fldChar w:fldCharType="separate"/>
        </w:r>
        <w:r w:rsidR="00CF280E">
          <w:rPr>
            <w:noProof/>
            <w:webHidden/>
          </w:rPr>
          <w:t>26</w:t>
        </w:r>
        <w:r w:rsidR="00CF280E">
          <w:rPr>
            <w:noProof/>
            <w:webHidden/>
          </w:rPr>
          <w:fldChar w:fldCharType="end"/>
        </w:r>
      </w:hyperlink>
    </w:p>
    <w:p w14:paraId="5EFEF613" w14:textId="77777777" w:rsidR="00CF280E" w:rsidRDefault="0010457D" w:rsidP="00CF280E">
      <w:pPr>
        <w:pStyle w:val="Spistreci2"/>
        <w:tabs>
          <w:tab w:val="left" w:pos="880"/>
          <w:tab w:val="right" w:leader="dot" w:pos="9062"/>
        </w:tabs>
        <w:rPr>
          <w:rFonts w:eastAsiaTheme="minorEastAsia"/>
          <w:noProof/>
          <w:lang w:eastAsia="pl-PL"/>
        </w:rPr>
      </w:pPr>
      <w:hyperlink w:anchor="_Toc40968747" w:history="1">
        <w:r w:rsidR="00CF280E" w:rsidRPr="0078654B">
          <w:rPr>
            <w:rStyle w:val="Hipercze"/>
            <w:rFonts w:ascii="Calibri" w:hAnsi="Calibri" w:cs="Calibri"/>
            <w:noProof/>
          </w:rPr>
          <w:t>2.</w:t>
        </w:r>
        <w:r w:rsidR="00CF280E">
          <w:rPr>
            <w:rStyle w:val="Hipercze"/>
            <w:rFonts w:ascii="Calibri" w:hAnsi="Calibri" w:cs="Calibri"/>
            <w:noProof/>
          </w:rPr>
          <w:t>8</w:t>
        </w:r>
        <w:r w:rsidR="00CF280E">
          <w:rPr>
            <w:rFonts w:eastAsiaTheme="minorEastAsia"/>
            <w:noProof/>
            <w:lang w:eastAsia="pl-PL"/>
          </w:rPr>
          <w:tab/>
        </w:r>
        <w:r w:rsidR="00CF280E" w:rsidRPr="0078654B">
          <w:rPr>
            <w:rStyle w:val="Hipercze"/>
            <w:rFonts w:ascii="Calibri" w:hAnsi="Calibri" w:cs="Calibri"/>
            <w:noProof/>
          </w:rPr>
          <w:t>Dane z zakresu ochrony środowiska</w:t>
        </w:r>
        <w:r w:rsidR="00CF280E">
          <w:rPr>
            <w:noProof/>
            <w:webHidden/>
          </w:rPr>
          <w:tab/>
        </w:r>
        <w:r w:rsidR="00CF280E">
          <w:rPr>
            <w:noProof/>
            <w:webHidden/>
          </w:rPr>
          <w:fldChar w:fldCharType="begin"/>
        </w:r>
        <w:r w:rsidR="00CF280E">
          <w:rPr>
            <w:noProof/>
            <w:webHidden/>
          </w:rPr>
          <w:instrText xml:space="preserve"> PAGEREF _Toc40968747 \h </w:instrText>
        </w:r>
        <w:r w:rsidR="00CF280E">
          <w:rPr>
            <w:noProof/>
            <w:webHidden/>
          </w:rPr>
        </w:r>
        <w:r w:rsidR="00CF280E">
          <w:rPr>
            <w:noProof/>
            <w:webHidden/>
          </w:rPr>
          <w:fldChar w:fldCharType="separate"/>
        </w:r>
        <w:r w:rsidR="00CF280E">
          <w:rPr>
            <w:noProof/>
            <w:webHidden/>
          </w:rPr>
          <w:t>26</w:t>
        </w:r>
        <w:r w:rsidR="00CF280E">
          <w:rPr>
            <w:noProof/>
            <w:webHidden/>
          </w:rPr>
          <w:fldChar w:fldCharType="end"/>
        </w:r>
      </w:hyperlink>
    </w:p>
    <w:p w14:paraId="7633196E" w14:textId="77777777" w:rsidR="00CF280E" w:rsidRDefault="0010457D" w:rsidP="00CF280E">
      <w:pPr>
        <w:pStyle w:val="Spistreci2"/>
        <w:tabs>
          <w:tab w:val="left" w:pos="880"/>
          <w:tab w:val="right" w:leader="dot" w:pos="9062"/>
        </w:tabs>
        <w:rPr>
          <w:rFonts w:eastAsiaTheme="minorEastAsia"/>
          <w:noProof/>
          <w:lang w:eastAsia="pl-PL"/>
        </w:rPr>
      </w:pPr>
      <w:hyperlink w:anchor="_Toc40968748" w:history="1">
        <w:r w:rsidR="00CF280E" w:rsidRPr="0078654B">
          <w:rPr>
            <w:rStyle w:val="Hipercze"/>
            <w:rFonts w:ascii="Calibri" w:hAnsi="Calibri" w:cs="Calibri"/>
            <w:noProof/>
          </w:rPr>
          <w:t>2.</w:t>
        </w:r>
        <w:r w:rsidR="00CF280E">
          <w:rPr>
            <w:rStyle w:val="Hipercze"/>
            <w:rFonts w:ascii="Calibri" w:hAnsi="Calibri" w:cs="Calibri"/>
            <w:noProof/>
          </w:rPr>
          <w:t>9</w:t>
        </w:r>
        <w:r w:rsidR="00CF280E">
          <w:rPr>
            <w:rFonts w:eastAsiaTheme="minorEastAsia"/>
            <w:noProof/>
            <w:lang w:eastAsia="pl-PL"/>
          </w:rPr>
          <w:tab/>
        </w:r>
        <w:r w:rsidR="00CF280E" w:rsidRPr="0078654B">
          <w:rPr>
            <w:rStyle w:val="Hipercze"/>
            <w:rFonts w:ascii="Calibri" w:hAnsi="Calibri" w:cs="Calibri"/>
            <w:noProof/>
          </w:rPr>
          <w:t>Pomiary ruchu drogowego, hałasu i innych uciążliwości</w:t>
        </w:r>
        <w:r w:rsidR="00CF280E">
          <w:rPr>
            <w:noProof/>
            <w:webHidden/>
          </w:rPr>
          <w:tab/>
        </w:r>
        <w:r w:rsidR="00CF280E">
          <w:rPr>
            <w:noProof/>
            <w:webHidden/>
          </w:rPr>
          <w:fldChar w:fldCharType="begin"/>
        </w:r>
        <w:r w:rsidR="00CF280E">
          <w:rPr>
            <w:noProof/>
            <w:webHidden/>
          </w:rPr>
          <w:instrText xml:space="preserve"> PAGEREF _Toc40968748 \h </w:instrText>
        </w:r>
        <w:r w:rsidR="00CF280E">
          <w:rPr>
            <w:noProof/>
            <w:webHidden/>
          </w:rPr>
        </w:r>
        <w:r w:rsidR="00CF280E">
          <w:rPr>
            <w:noProof/>
            <w:webHidden/>
          </w:rPr>
          <w:fldChar w:fldCharType="separate"/>
        </w:r>
        <w:r w:rsidR="00CF280E">
          <w:rPr>
            <w:noProof/>
            <w:webHidden/>
          </w:rPr>
          <w:t>26</w:t>
        </w:r>
        <w:r w:rsidR="00CF280E">
          <w:rPr>
            <w:noProof/>
            <w:webHidden/>
          </w:rPr>
          <w:fldChar w:fldCharType="end"/>
        </w:r>
      </w:hyperlink>
    </w:p>
    <w:p w14:paraId="21638BB2" w14:textId="77777777" w:rsidR="00CF280E" w:rsidRDefault="0010457D" w:rsidP="00CF280E">
      <w:pPr>
        <w:pStyle w:val="Spistreci2"/>
        <w:tabs>
          <w:tab w:val="left" w:pos="880"/>
          <w:tab w:val="right" w:leader="dot" w:pos="9062"/>
        </w:tabs>
        <w:rPr>
          <w:rFonts w:eastAsiaTheme="minorEastAsia"/>
          <w:noProof/>
          <w:lang w:eastAsia="pl-PL"/>
        </w:rPr>
      </w:pPr>
      <w:hyperlink w:anchor="_Toc40968749" w:history="1">
        <w:r w:rsidR="00CF280E" w:rsidRPr="0078654B">
          <w:rPr>
            <w:rStyle w:val="Hipercze"/>
            <w:rFonts w:ascii="Calibri" w:hAnsi="Calibri" w:cs="Calibri"/>
            <w:noProof/>
          </w:rPr>
          <w:t>2.1</w:t>
        </w:r>
        <w:r w:rsidR="00CF280E">
          <w:rPr>
            <w:rStyle w:val="Hipercze"/>
            <w:rFonts w:ascii="Calibri" w:hAnsi="Calibri" w:cs="Calibri"/>
            <w:noProof/>
          </w:rPr>
          <w:t>0</w:t>
        </w:r>
        <w:r w:rsidR="00CF280E">
          <w:rPr>
            <w:rFonts w:eastAsiaTheme="minorEastAsia"/>
            <w:noProof/>
            <w:lang w:eastAsia="pl-PL"/>
          </w:rPr>
          <w:tab/>
        </w:r>
        <w:r w:rsidR="00CF280E" w:rsidRPr="0078654B">
          <w:rPr>
            <w:rStyle w:val="Hipercze"/>
            <w:rFonts w:ascii="Calibri" w:hAnsi="Calibri" w:cs="Calibri"/>
            <w:noProof/>
          </w:rPr>
          <w:t>Dokumentacja obiektów budowlanych</w:t>
        </w:r>
        <w:r w:rsidR="00CF280E">
          <w:rPr>
            <w:noProof/>
            <w:webHidden/>
          </w:rPr>
          <w:tab/>
        </w:r>
        <w:r w:rsidR="00CF280E">
          <w:rPr>
            <w:noProof/>
            <w:webHidden/>
          </w:rPr>
          <w:fldChar w:fldCharType="begin"/>
        </w:r>
        <w:r w:rsidR="00CF280E">
          <w:rPr>
            <w:noProof/>
            <w:webHidden/>
          </w:rPr>
          <w:instrText xml:space="preserve"> PAGEREF _Toc40968749 \h </w:instrText>
        </w:r>
        <w:r w:rsidR="00CF280E">
          <w:rPr>
            <w:noProof/>
            <w:webHidden/>
          </w:rPr>
        </w:r>
        <w:r w:rsidR="00CF280E">
          <w:rPr>
            <w:noProof/>
            <w:webHidden/>
          </w:rPr>
          <w:fldChar w:fldCharType="separate"/>
        </w:r>
        <w:r w:rsidR="00CF280E">
          <w:rPr>
            <w:noProof/>
            <w:webHidden/>
          </w:rPr>
          <w:t>26</w:t>
        </w:r>
        <w:r w:rsidR="00CF280E">
          <w:rPr>
            <w:noProof/>
            <w:webHidden/>
          </w:rPr>
          <w:fldChar w:fldCharType="end"/>
        </w:r>
      </w:hyperlink>
    </w:p>
    <w:p w14:paraId="02F2F386" w14:textId="77777777" w:rsidR="00CF280E" w:rsidRDefault="0010457D" w:rsidP="00CF280E">
      <w:pPr>
        <w:pStyle w:val="Spistreci2"/>
        <w:tabs>
          <w:tab w:val="left" w:pos="880"/>
          <w:tab w:val="right" w:leader="dot" w:pos="9062"/>
        </w:tabs>
        <w:rPr>
          <w:rFonts w:eastAsiaTheme="minorEastAsia"/>
          <w:noProof/>
          <w:lang w:eastAsia="pl-PL"/>
        </w:rPr>
      </w:pPr>
      <w:hyperlink w:anchor="_Toc40968750" w:history="1">
        <w:r w:rsidR="00CF280E" w:rsidRPr="0078654B">
          <w:rPr>
            <w:rStyle w:val="Hipercze"/>
            <w:rFonts w:ascii="Calibri" w:hAnsi="Calibri" w:cs="Calibri"/>
            <w:noProof/>
          </w:rPr>
          <w:t>2.1</w:t>
        </w:r>
        <w:r w:rsidR="00CF280E">
          <w:rPr>
            <w:rStyle w:val="Hipercze"/>
            <w:rFonts w:ascii="Calibri" w:hAnsi="Calibri" w:cs="Calibri"/>
            <w:noProof/>
          </w:rPr>
          <w:t>1</w:t>
        </w:r>
        <w:r w:rsidR="00CF280E">
          <w:rPr>
            <w:rFonts w:eastAsiaTheme="minorEastAsia"/>
            <w:noProof/>
            <w:lang w:eastAsia="pl-PL"/>
          </w:rPr>
          <w:tab/>
        </w:r>
        <w:r w:rsidR="00CF280E" w:rsidRPr="0078654B">
          <w:rPr>
            <w:rStyle w:val="Hipercze"/>
            <w:rFonts w:ascii="Calibri" w:hAnsi="Calibri" w:cs="Calibri"/>
            <w:noProof/>
          </w:rPr>
          <w:t>Porozumienia, zgody lub pozwolenia</w:t>
        </w:r>
        <w:r w:rsidR="00CF280E">
          <w:rPr>
            <w:noProof/>
            <w:webHidden/>
          </w:rPr>
          <w:tab/>
        </w:r>
        <w:r w:rsidR="00CF280E">
          <w:rPr>
            <w:noProof/>
            <w:webHidden/>
          </w:rPr>
          <w:fldChar w:fldCharType="begin"/>
        </w:r>
        <w:r w:rsidR="00CF280E">
          <w:rPr>
            <w:noProof/>
            <w:webHidden/>
          </w:rPr>
          <w:instrText xml:space="preserve"> PAGEREF _Toc40968750 \h </w:instrText>
        </w:r>
        <w:r w:rsidR="00CF280E">
          <w:rPr>
            <w:noProof/>
            <w:webHidden/>
          </w:rPr>
        </w:r>
        <w:r w:rsidR="00CF280E">
          <w:rPr>
            <w:noProof/>
            <w:webHidden/>
          </w:rPr>
          <w:fldChar w:fldCharType="separate"/>
        </w:r>
        <w:r w:rsidR="00CF280E">
          <w:rPr>
            <w:noProof/>
            <w:webHidden/>
          </w:rPr>
          <w:t>26</w:t>
        </w:r>
        <w:r w:rsidR="00CF280E">
          <w:rPr>
            <w:noProof/>
            <w:webHidden/>
          </w:rPr>
          <w:fldChar w:fldCharType="end"/>
        </w:r>
      </w:hyperlink>
    </w:p>
    <w:p w14:paraId="3D751693" w14:textId="77777777" w:rsidR="00CF280E" w:rsidRDefault="0010457D" w:rsidP="00CF280E">
      <w:pPr>
        <w:pStyle w:val="Spistreci2"/>
        <w:tabs>
          <w:tab w:val="left" w:pos="880"/>
          <w:tab w:val="right" w:leader="dot" w:pos="9062"/>
        </w:tabs>
        <w:rPr>
          <w:rFonts w:eastAsiaTheme="minorEastAsia"/>
          <w:noProof/>
          <w:lang w:eastAsia="pl-PL"/>
        </w:rPr>
      </w:pPr>
      <w:hyperlink w:anchor="_Toc40968751" w:history="1">
        <w:r w:rsidR="00CF280E" w:rsidRPr="0078654B">
          <w:rPr>
            <w:rStyle w:val="Hipercze"/>
            <w:rFonts w:ascii="Calibri" w:hAnsi="Calibri" w:cs="Calibri"/>
            <w:noProof/>
          </w:rPr>
          <w:t>2.1</w:t>
        </w:r>
        <w:r w:rsidR="00CF280E">
          <w:rPr>
            <w:rStyle w:val="Hipercze"/>
            <w:rFonts w:ascii="Calibri" w:hAnsi="Calibri" w:cs="Calibri"/>
            <w:noProof/>
          </w:rPr>
          <w:t>2</w:t>
        </w:r>
        <w:r w:rsidR="00CF280E">
          <w:rPr>
            <w:rFonts w:eastAsiaTheme="minorEastAsia"/>
            <w:noProof/>
            <w:lang w:eastAsia="pl-PL"/>
          </w:rPr>
          <w:tab/>
        </w:r>
        <w:r w:rsidR="00CF280E" w:rsidRPr="0078654B">
          <w:rPr>
            <w:rStyle w:val="Hipercze"/>
            <w:rFonts w:ascii="Calibri" w:hAnsi="Calibri" w:cs="Calibri"/>
            <w:noProof/>
          </w:rPr>
          <w:t>Inne wytyczne</w:t>
        </w:r>
        <w:r w:rsidR="00CF280E">
          <w:rPr>
            <w:noProof/>
            <w:webHidden/>
          </w:rPr>
          <w:tab/>
        </w:r>
        <w:r w:rsidR="00CF280E">
          <w:rPr>
            <w:noProof/>
            <w:webHidden/>
          </w:rPr>
          <w:fldChar w:fldCharType="begin"/>
        </w:r>
        <w:r w:rsidR="00CF280E">
          <w:rPr>
            <w:noProof/>
            <w:webHidden/>
          </w:rPr>
          <w:instrText xml:space="preserve"> PAGEREF _Toc40968751 \h </w:instrText>
        </w:r>
        <w:r w:rsidR="00CF280E">
          <w:rPr>
            <w:noProof/>
            <w:webHidden/>
          </w:rPr>
        </w:r>
        <w:r w:rsidR="00CF280E">
          <w:rPr>
            <w:noProof/>
            <w:webHidden/>
          </w:rPr>
          <w:fldChar w:fldCharType="separate"/>
        </w:r>
        <w:r w:rsidR="00CF280E">
          <w:rPr>
            <w:noProof/>
            <w:webHidden/>
          </w:rPr>
          <w:t>27</w:t>
        </w:r>
        <w:r w:rsidR="00CF280E">
          <w:rPr>
            <w:noProof/>
            <w:webHidden/>
          </w:rPr>
          <w:fldChar w:fldCharType="end"/>
        </w:r>
      </w:hyperlink>
    </w:p>
    <w:p w14:paraId="4FEFD667" w14:textId="77777777" w:rsidR="00CF280E" w:rsidRDefault="0010457D" w:rsidP="00CF280E">
      <w:pPr>
        <w:pStyle w:val="Spistreci2"/>
        <w:tabs>
          <w:tab w:val="left" w:pos="880"/>
          <w:tab w:val="right" w:leader="dot" w:pos="9062"/>
        </w:tabs>
        <w:rPr>
          <w:rFonts w:eastAsiaTheme="minorEastAsia"/>
          <w:noProof/>
          <w:lang w:eastAsia="pl-PL"/>
        </w:rPr>
      </w:pPr>
      <w:hyperlink w:anchor="_Toc40968752" w:history="1">
        <w:r w:rsidR="00CF280E" w:rsidRPr="0078654B">
          <w:rPr>
            <w:rStyle w:val="Hipercze"/>
            <w:rFonts w:ascii="Calibri" w:hAnsi="Calibri" w:cs="Calibri"/>
            <w:noProof/>
          </w:rPr>
          <w:t>2.1</w:t>
        </w:r>
        <w:r w:rsidR="00CF280E">
          <w:rPr>
            <w:rStyle w:val="Hipercze"/>
            <w:rFonts w:ascii="Calibri" w:hAnsi="Calibri" w:cs="Calibri"/>
            <w:noProof/>
          </w:rPr>
          <w:t>3</w:t>
        </w:r>
        <w:r w:rsidR="00CF280E">
          <w:rPr>
            <w:rFonts w:eastAsiaTheme="minorEastAsia"/>
            <w:noProof/>
            <w:lang w:eastAsia="pl-PL"/>
          </w:rPr>
          <w:tab/>
        </w:r>
        <w:r w:rsidR="00CF280E" w:rsidRPr="0078654B">
          <w:rPr>
            <w:rStyle w:val="Hipercze"/>
            <w:rFonts w:ascii="Calibri" w:hAnsi="Calibri" w:cs="Calibri"/>
            <w:noProof/>
          </w:rPr>
          <w:t>Dodatkowe wytyczne inwestorskie i uwarunkowania związane z budową i jej przeprowadzeniem</w:t>
        </w:r>
        <w:r w:rsidR="00CF280E">
          <w:rPr>
            <w:noProof/>
            <w:webHidden/>
          </w:rPr>
          <w:tab/>
        </w:r>
        <w:r w:rsidR="00CF280E">
          <w:rPr>
            <w:noProof/>
            <w:webHidden/>
          </w:rPr>
          <w:fldChar w:fldCharType="begin"/>
        </w:r>
        <w:r w:rsidR="00CF280E">
          <w:rPr>
            <w:noProof/>
            <w:webHidden/>
          </w:rPr>
          <w:instrText xml:space="preserve"> PAGEREF _Toc40968752 \h </w:instrText>
        </w:r>
        <w:r w:rsidR="00CF280E">
          <w:rPr>
            <w:noProof/>
            <w:webHidden/>
          </w:rPr>
        </w:r>
        <w:r w:rsidR="00CF280E">
          <w:rPr>
            <w:noProof/>
            <w:webHidden/>
          </w:rPr>
          <w:fldChar w:fldCharType="separate"/>
        </w:r>
        <w:r w:rsidR="00CF280E">
          <w:rPr>
            <w:noProof/>
            <w:webHidden/>
          </w:rPr>
          <w:t>28</w:t>
        </w:r>
        <w:r w:rsidR="00CF280E">
          <w:rPr>
            <w:noProof/>
            <w:webHidden/>
          </w:rPr>
          <w:fldChar w:fldCharType="end"/>
        </w:r>
      </w:hyperlink>
    </w:p>
    <w:p w14:paraId="3F010576" w14:textId="77777777" w:rsidR="00CF280E" w:rsidRDefault="0010457D" w:rsidP="00CF280E">
      <w:pPr>
        <w:pStyle w:val="Spistreci2"/>
        <w:tabs>
          <w:tab w:val="left" w:pos="880"/>
          <w:tab w:val="right" w:leader="dot" w:pos="9062"/>
        </w:tabs>
        <w:rPr>
          <w:rFonts w:eastAsiaTheme="minorEastAsia"/>
          <w:noProof/>
          <w:lang w:eastAsia="pl-PL"/>
        </w:rPr>
      </w:pPr>
      <w:hyperlink w:anchor="_Toc40968753" w:history="1">
        <w:r w:rsidR="00CF280E" w:rsidRPr="0078654B">
          <w:rPr>
            <w:rStyle w:val="Hipercze"/>
            <w:rFonts w:ascii="Calibri" w:hAnsi="Calibri" w:cs="Calibri"/>
            <w:noProof/>
          </w:rPr>
          <w:t>2.1</w:t>
        </w:r>
        <w:r w:rsidR="00CF280E">
          <w:rPr>
            <w:rStyle w:val="Hipercze"/>
            <w:rFonts w:ascii="Calibri" w:hAnsi="Calibri" w:cs="Calibri"/>
            <w:noProof/>
          </w:rPr>
          <w:t>4</w:t>
        </w:r>
        <w:r w:rsidR="00CF280E">
          <w:rPr>
            <w:rFonts w:eastAsiaTheme="minorEastAsia"/>
            <w:noProof/>
            <w:lang w:eastAsia="pl-PL"/>
          </w:rPr>
          <w:tab/>
        </w:r>
        <w:r w:rsidR="00CF280E" w:rsidRPr="0078654B">
          <w:rPr>
            <w:rStyle w:val="Hipercze"/>
            <w:rFonts w:ascii="Calibri" w:hAnsi="Calibri" w:cs="Calibri"/>
            <w:noProof/>
          </w:rPr>
          <w:t>Zgodność Robót z PFU i Dokumentami Wykonawcy</w:t>
        </w:r>
        <w:r w:rsidR="00CF280E">
          <w:rPr>
            <w:noProof/>
            <w:webHidden/>
          </w:rPr>
          <w:tab/>
        </w:r>
        <w:r w:rsidR="00CF280E">
          <w:rPr>
            <w:noProof/>
            <w:webHidden/>
          </w:rPr>
          <w:fldChar w:fldCharType="begin"/>
        </w:r>
        <w:r w:rsidR="00CF280E">
          <w:rPr>
            <w:noProof/>
            <w:webHidden/>
          </w:rPr>
          <w:instrText xml:space="preserve"> PAGEREF _Toc40968753 \h </w:instrText>
        </w:r>
        <w:r w:rsidR="00CF280E">
          <w:rPr>
            <w:noProof/>
            <w:webHidden/>
          </w:rPr>
        </w:r>
        <w:r w:rsidR="00CF280E">
          <w:rPr>
            <w:noProof/>
            <w:webHidden/>
          </w:rPr>
          <w:fldChar w:fldCharType="separate"/>
        </w:r>
        <w:r w:rsidR="00CF280E">
          <w:rPr>
            <w:noProof/>
            <w:webHidden/>
          </w:rPr>
          <w:t>28</w:t>
        </w:r>
        <w:r w:rsidR="00CF280E">
          <w:rPr>
            <w:noProof/>
            <w:webHidden/>
          </w:rPr>
          <w:fldChar w:fldCharType="end"/>
        </w:r>
      </w:hyperlink>
    </w:p>
    <w:p w14:paraId="253B43C1" w14:textId="77777777" w:rsidR="00CF280E" w:rsidRPr="00C2329A" w:rsidRDefault="00CF280E" w:rsidP="00CF280E">
      <w:pPr>
        <w:rPr>
          <w:rFonts w:ascii="Calibri" w:hAnsi="Calibri" w:cs="Calibri"/>
        </w:rPr>
      </w:pPr>
      <w:r w:rsidRPr="00C2329A">
        <w:rPr>
          <w:rFonts w:ascii="Calibri" w:hAnsi="Calibri" w:cs="Calibri"/>
          <w:b/>
          <w:bCs/>
          <w:sz w:val="18"/>
          <w:szCs w:val="18"/>
        </w:rPr>
        <w:fldChar w:fldCharType="end"/>
      </w:r>
    </w:p>
    <w:p w14:paraId="6DA30C51" w14:textId="77777777" w:rsidR="00CF280E" w:rsidRPr="00C2329A" w:rsidRDefault="00CF280E" w:rsidP="00CF280E">
      <w:pPr>
        <w:rPr>
          <w:rFonts w:ascii="Calibri" w:hAnsi="Calibri" w:cs="Calibri"/>
          <w:b/>
        </w:rPr>
      </w:pPr>
      <w:r w:rsidRPr="00C2329A">
        <w:rPr>
          <w:rFonts w:ascii="Calibri" w:hAnsi="Calibri" w:cs="Calibri"/>
          <w:b/>
        </w:rPr>
        <w:t>Wykaz tabel</w:t>
      </w:r>
    </w:p>
    <w:p w14:paraId="231C6B06" w14:textId="77777777" w:rsidR="00CF280E" w:rsidRDefault="00CF280E" w:rsidP="00CF280E">
      <w:pPr>
        <w:spacing w:after="80" w:line="259" w:lineRule="auto"/>
        <w:rPr>
          <w:rFonts w:ascii="Calibri" w:hAnsi="Calibri" w:cs="Calibri"/>
        </w:rPr>
      </w:pPr>
      <w:r w:rsidRPr="00643A38">
        <w:rPr>
          <w:rFonts w:ascii="Calibri" w:hAnsi="Calibri" w:cs="Calibri"/>
        </w:rPr>
        <w:t>Tabela 1: Wykaz definicji i skrótów użytych w projekcie</w:t>
      </w:r>
      <w:r w:rsidRPr="00643A38">
        <w:rPr>
          <w:rFonts w:ascii="Calibri" w:hAnsi="Calibri" w:cs="Calibri"/>
        </w:rPr>
        <w:tab/>
      </w:r>
    </w:p>
    <w:p w14:paraId="144298BA" w14:textId="77777777" w:rsidR="00CF280E" w:rsidRPr="00C2329A" w:rsidRDefault="00CF280E" w:rsidP="00CF280E">
      <w:pPr>
        <w:spacing w:after="80" w:line="259" w:lineRule="auto"/>
        <w:rPr>
          <w:rFonts w:ascii="Calibri" w:hAnsi="Calibri" w:cs="Calibri"/>
        </w:rPr>
      </w:pPr>
      <w:r w:rsidRPr="00643A38">
        <w:rPr>
          <w:rFonts w:ascii="Calibri" w:hAnsi="Calibri" w:cs="Calibri"/>
        </w:rPr>
        <w:t>Tabela 2: Kody CPV prac przewidzianych do realizacji w ramach PFU</w:t>
      </w:r>
      <w:r w:rsidRPr="00643A38">
        <w:rPr>
          <w:rFonts w:ascii="Calibri" w:hAnsi="Calibri" w:cs="Calibri"/>
        </w:rPr>
        <w:tab/>
        <w:t>7</w:t>
      </w:r>
    </w:p>
    <w:p w14:paraId="59E9DF5A" w14:textId="77777777" w:rsidR="00CF280E" w:rsidRDefault="00CF280E" w:rsidP="00CF280E">
      <w:pPr>
        <w:spacing w:after="80" w:line="259" w:lineRule="auto"/>
        <w:rPr>
          <w:rFonts w:ascii="Calibri" w:hAnsi="Calibri" w:cs="Calibri"/>
        </w:rPr>
      </w:pPr>
      <w:r>
        <w:rPr>
          <w:rFonts w:ascii="Calibri" w:hAnsi="Calibri" w:cs="Calibri"/>
        </w:rPr>
        <w:t>Tabela 3</w:t>
      </w:r>
      <w:r w:rsidRPr="00643A38">
        <w:rPr>
          <w:rFonts w:ascii="Calibri" w:hAnsi="Calibri" w:cs="Calibri"/>
        </w:rPr>
        <w:t xml:space="preserve">: Zastawienie ilości punktów </w:t>
      </w:r>
      <w:r>
        <w:rPr>
          <w:rFonts w:ascii="Calibri" w:hAnsi="Calibri" w:cs="Calibri"/>
        </w:rPr>
        <w:t>logicznych (P</w:t>
      </w:r>
      <w:r w:rsidRPr="00643A38">
        <w:rPr>
          <w:rFonts w:ascii="Calibri" w:hAnsi="Calibri" w:cs="Calibri"/>
        </w:rPr>
        <w:t>L)</w:t>
      </w:r>
      <w:r>
        <w:rPr>
          <w:rFonts w:ascii="Calibri" w:hAnsi="Calibri" w:cs="Calibri"/>
        </w:rPr>
        <w:t xml:space="preserve"> – ilości przewodów okablowania strukturalnego</w:t>
      </w:r>
    </w:p>
    <w:p w14:paraId="7C2A59FB" w14:textId="77777777" w:rsidR="00CF280E" w:rsidRPr="00C2329A" w:rsidRDefault="00CF280E" w:rsidP="00CF280E">
      <w:pPr>
        <w:spacing w:line="259" w:lineRule="auto"/>
        <w:rPr>
          <w:rFonts w:ascii="Calibri" w:hAnsi="Calibri" w:cs="Calibri"/>
        </w:rPr>
      </w:pPr>
    </w:p>
    <w:p w14:paraId="7FCAEDA9" w14:textId="77777777" w:rsidR="00CF280E" w:rsidRDefault="00CF280E" w:rsidP="00CF280E">
      <w:pPr>
        <w:rPr>
          <w:rFonts w:ascii="Calibri" w:hAnsi="Calibri" w:cs="Calibri"/>
          <w:b/>
        </w:rPr>
      </w:pPr>
      <w:r w:rsidRPr="00AC3893">
        <w:rPr>
          <w:rFonts w:ascii="Calibri" w:hAnsi="Calibri" w:cs="Calibri"/>
          <w:b/>
        </w:rPr>
        <w:t>Wykaz załączników</w:t>
      </w:r>
    </w:p>
    <w:p w14:paraId="270C79C9" w14:textId="77777777" w:rsidR="00CF280E" w:rsidRPr="00AC3893" w:rsidRDefault="00CF280E" w:rsidP="00CF280E">
      <w:pPr>
        <w:spacing w:after="80" w:line="259" w:lineRule="auto"/>
        <w:rPr>
          <w:rFonts w:ascii="Calibri" w:hAnsi="Calibri" w:cs="Calibri"/>
        </w:rPr>
      </w:pPr>
      <w:r w:rsidRPr="00AC3893">
        <w:rPr>
          <w:rFonts w:ascii="Calibri" w:hAnsi="Calibri" w:cs="Calibri"/>
        </w:rPr>
        <w:t xml:space="preserve">Załącznik nr 1: Proponowane rozmieszczenie dodatkowych punktów PL w budynku </w:t>
      </w:r>
      <w:r>
        <w:rPr>
          <w:rFonts w:ascii="Calibri" w:hAnsi="Calibri" w:cs="Calibri"/>
        </w:rPr>
        <w:t>głównym szpitala – rzut piętra 3</w:t>
      </w:r>
    </w:p>
    <w:p w14:paraId="24A8E492" w14:textId="77777777" w:rsidR="00CF280E" w:rsidRPr="00AC3893" w:rsidRDefault="00CF280E" w:rsidP="00CF280E">
      <w:pPr>
        <w:spacing w:after="80" w:line="259" w:lineRule="auto"/>
        <w:rPr>
          <w:rFonts w:ascii="Calibri" w:hAnsi="Calibri" w:cs="Calibri"/>
        </w:rPr>
      </w:pPr>
      <w:r>
        <w:rPr>
          <w:rFonts w:ascii="Calibri" w:hAnsi="Calibri" w:cs="Calibri"/>
        </w:rPr>
        <w:t>Załącznik nr 2</w:t>
      </w:r>
      <w:r w:rsidRPr="00AC3893">
        <w:rPr>
          <w:rFonts w:ascii="Calibri" w:hAnsi="Calibri" w:cs="Calibri"/>
        </w:rPr>
        <w:t xml:space="preserve">: Proponowane rozmieszczenie dodatkowych punktów PL w budynku </w:t>
      </w:r>
      <w:r>
        <w:rPr>
          <w:rFonts w:ascii="Calibri" w:hAnsi="Calibri" w:cs="Calibri"/>
        </w:rPr>
        <w:t>głównym szpitala – rzut piętra 2</w:t>
      </w:r>
    </w:p>
    <w:p w14:paraId="7E5572A0" w14:textId="77777777" w:rsidR="00CF280E" w:rsidRPr="00AC3893" w:rsidRDefault="00CF280E" w:rsidP="00CF280E">
      <w:pPr>
        <w:spacing w:after="80" w:line="259" w:lineRule="auto"/>
        <w:rPr>
          <w:rFonts w:ascii="Calibri" w:hAnsi="Calibri" w:cs="Calibri"/>
        </w:rPr>
      </w:pPr>
      <w:r w:rsidRPr="00AC3893">
        <w:rPr>
          <w:rFonts w:ascii="Calibri" w:hAnsi="Calibri" w:cs="Calibri"/>
        </w:rPr>
        <w:t xml:space="preserve">Załącznik nr </w:t>
      </w:r>
      <w:r>
        <w:rPr>
          <w:rFonts w:ascii="Calibri" w:hAnsi="Calibri" w:cs="Calibri"/>
        </w:rPr>
        <w:t>3</w:t>
      </w:r>
      <w:r w:rsidRPr="00AC3893">
        <w:rPr>
          <w:rFonts w:ascii="Calibri" w:hAnsi="Calibri" w:cs="Calibri"/>
        </w:rPr>
        <w:t xml:space="preserve">: Proponowane rozmieszczenie dodatkowych punktów PL w budynku </w:t>
      </w:r>
      <w:r>
        <w:rPr>
          <w:rFonts w:ascii="Calibri" w:hAnsi="Calibri" w:cs="Calibri"/>
        </w:rPr>
        <w:t>głównym szpitala – rzut piętra 1</w:t>
      </w:r>
    </w:p>
    <w:p w14:paraId="2F1B702B" w14:textId="77777777" w:rsidR="00CF280E" w:rsidRDefault="00CF280E" w:rsidP="00CF280E">
      <w:pPr>
        <w:spacing w:after="80" w:line="259" w:lineRule="auto"/>
        <w:rPr>
          <w:rFonts w:ascii="Calibri" w:hAnsi="Calibri" w:cs="Calibri"/>
        </w:rPr>
      </w:pPr>
      <w:r>
        <w:rPr>
          <w:rFonts w:ascii="Calibri" w:hAnsi="Calibri" w:cs="Calibri"/>
        </w:rPr>
        <w:t>Załącznik nr 4</w:t>
      </w:r>
      <w:r w:rsidRPr="00AC3893">
        <w:rPr>
          <w:rFonts w:ascii="Calibri" w:hAnsi="Calibri" w:cs="Calibri"/>
        </w:rPr>
        <w:t xml:space="preserve">: Proponowane rozmieszczenie dodatkowych punktów PL w budynku </w:t>
      </w:r>
      <w:r>
        <w:rPr>
          <w:rFonts w:ascii="Calibri" w:hAnsi="Calibri" w:cs="Calibri"/>
        </w:rPr>
        <w:t>głównym szpitala – rzut parteru</w:t>
      </w:r>
    </w:p>
    <w:p w14:paraId="4AAAE7D4" w14:textId="77777777" w:rsidR="00CF280E" w:rsidRDefault="00CF280E" w:rsidP="00CF280E">
      <w:pPr>
        <w:spacing w:after="80" w:line="259" w:lineRule="auto"/>
        <w:rPr>
          <w:rFonts w:ascii="Calibri" w:hAnsi="Calibri" w:cs="Calibri"/>
        </w:rPr>
      </w:pPr>
      <w:r>
        <w:rPr>
          <w:rFonts w:ascii="Calibri" w:hAnsi="Calibri" w:cs="Calibri"/>
        </w:rPr>
        <w:t>Załącznik nr 5</w:t>
      </w:r>
      <w:r w:rsidRPr="00AC3893">
        <w:rPr>
          <w:rFonts w:ascii="Calibri" w:hAnsi="Calibri" w:cs="Calibri"/>
        </w:rPr>
        <w:t xml:space="preserve">: Proponowane rozmieszczenie dodatkowych punktów PL w budynku </w:t>
      </w:r>
      <w:r>
        <w:rPr>
          <w:rFonts w:ascii="Calibri" w:hAnsi="Calibri" w:cs="Calibri"/>
        </w:rPr>
        <w:t>administracji – rzut parteru oraz piętra</w:t>
      </w:r>
    </w:p>
    <w:p w14:paraId="198C916D" w14:textId="77777777" w:rsidR="00CF280E" w:rsidRPr="00AC3893" w:rsidRDefault="00CF280E" w:rsidP="00CF280E">
      <w:pPr>
        <w:spacing w:after="80" w:line="259" w:lineRule="auto"/>
        <w:rPr>
          <w:rFonts w:ascii="Calibri" w:hAnsi="Calibri" w:cs="Calibri"/>
        </w:rPr>
      </w:pPr>
      <w:r>
        <w:rPr>
          <w:rFonts w:ascii="Calibri" w:hAnsi="Calibri" w:cs="Calibri"/>
        </w:rPr>
        <w:t>Załącznik nr 6</w:t>
      </w:r>
      <w:r w:rsidRPr="00AC3893">
        <w:rPr>
          <w:rFonts w:ascii="Calibri" w:hAnsi="Calibri" w:cs="Calibri"/>
        </w:rPr>
        <w:t xml:space="preserve">: </w:t>
      </w:r>
      <w:r>
        <w:rPr>
          <w:rFonts w:ascii="Calibri" w:hAnsi="Calibri" w:cs="Calibri"/>
        </w:rPr>
        <w:t>Plan rozmieszczenia punktów PPD (W2-W8), GPD oraz ZPD</w:t>
      </w:r>
    </w:p>
    <w:p w14:paraId="40B3BB2B" w14:textId="77777777" w:rsidR="00CF280E" w:rsidRDefault="00CF280E" w:rsidP="00CF280E">
      <w:pPr>
        <w:pStyle w:val="Nagwek1"/>
        <w:numPr>
          <w:ilvl w:val="0"/>
          <w:numId w:val="2"/>
        </w:numPr>
        <w:rPr>
          <w:rFonts w:ascii="Calibri" w:hAnsi="Calibri" w:cs="Calibri"/>
          <w:color w:val="auto"/>
        </w:rPr>
      </w:pPr>
      <w:bookmarkStart w:id="1" w:name="_Toc40968704"/>
      <w:r w:rsidRPr="00C2329A">
        <w:rPr>
          <w:rFonts w:ascii="Calibri" w:hAnsi="Calibri" w:cs="Calibri"/>
          <w:color w:val="auto"/>
        </w:rPr>
        <w:lastRenderedPageBreak/>
        <w:t>Wstęp</w:t>
      </w:r>
      <w:bookmarkEnd w:id="1"/>
    </w:p>
    <w:p w14:paraId="4A203FC8" w14:textId="77777777" w:rsidR="00CF280E" w:rsidRPr="00C2329A" w:rsidRDefault="00CF280E" w:rsidP="00CF280E">
      <w:pPr>
        <w:pStyle w:val="Nagwek2"/>
        <w:rPr>
          <w:rFonts w:ascii="Calibri" w:hAnsi="Calibri" w:cs="Calibri"/>
          <w:color w:val="auto"/>
        </w:rPr>
      </w:pPr>
      <w:bookmarkStart w:id="2" w:name="_Toc40968705"/>
      <w:r w:rsidRPr="00C2329A">
        <w:rPr>
          <w:rFonts w:ascii="Calibri" w:hAnsi="Calibri" w:cs="Calibri"/>
          <w:color w:val="auto"/>
        </w:rPr>
        <w:t>Zawartość dokumentu</w:t>
      </w:r>
      <w:bookmarkEnd w:id="2"/>
    </w:p>
    <w:p w14:paraId="523BA95B" w14:textId="77777777" w:rsidR="00CF280E" w:rsidRPr="00C2329A" w:rsidRDefault="00CF280E" w:rsidP="00CF280E">
      <w:pPr>
        <w:rPr>
          <w:rFonts w:ascii="Calibri" w:hAnsi="Calibri" w:cs="Calibri"/>
        </w:rPr>
      </w:pPr>
      <w:r w:rsidRPr="00C2329A">
        <w:rPr>
          <w:rFonts w:ascii="Calibri" w:hAnsi="Calibri" w:cs="Calibri"/>
        </w:rPr>
        <w:t xml:space="preserve">Dokument zawiera program funkcjonalno-użytkowy (zwany dalej PFU) dla prac stanowiących fragment zakresu rzeczowego Projektu planowanego do realizacji przez </w:t>
      </w:r>
      <w:r w:rsidRPr="00BC79C0">
        <w:rPr>
          <w:rFonts w:ascii="Calibri" w:hAnsi="Calibri" w:cs="Calibri"/>
        </w:rPr>
        <w:t>Uniwersytecki Szpital Ortopedyczno-Rehabilitacyjny</w:t>
      </w:r>
      <w:r>
        <w:rPr>
          <w:rFonts w:ascii="Calibri" w:hAnsi="Calibri" w:cs="Calibri"/>
        </w:rPr>
        <w:t xml:space="preserve"> </w:t>
      </w:r>
      <w:r w:rsidRPr="00BC79C0">
        <w:rPr>
          <w:rFonts w:ascii="Calibri" w:hAnsi="Calibri" w:cs="Calibri"/>
        </w:rPr>
        <w:t>w Zakopanem</w:t>
      </w:r>
      <w:r w:rsidRPr="00C2329A">
        <w:rPr>
          <w:rFonts w:ascii="Calibri" w:hAnsi="Calibri" w:cs="Calibri"/>
        </w:rPr>
        <w:t xml:space="preserve">. </w:t>
      </w:r>
    </w:p>
    <w:p w14:paraId="55DCEFC2" w14:textId="77777777" w:rsidR="00CF280E" w:rsidRPr="004C043B" w:rsidRDefault="00CF280E" w:rsidP="00CF280E">
      <w:pPr>
        <w:rPr>
          <w:rFonts w:ascii="Calibri" w:hAnsi="Calibri" w:cs="Calibri"/>
        </w:rPr>
      </w:pPr>
      <w:r w:rsidRPr="004C043B">
        <w:rPr>
          <w:rFonts w:ascii="Calibri" w:hAnsi="Calibri" w:cs="Calibri"/>
        </w:rPr>
        <w:t xml:space="preserve">Część </w:t>
      </w:r>
      <w:r>
        <w:rPr>
          <w:rFonts w:ascii="Calibri" w:hAnsi="Calibri" w:cs="Calibri"/>
        </w:rPr>
        <w:t>PFU</w:t>
      </w:r>
      <w:r w:rsidRPr="004C043B">
        <w:rPr>
          <w:rFonts w:ascii="Calibri" w:hAnsi="Calibri" w:cs="Calibri"/>
        </w:rPr>
        <w:t xml:space="preserve"> obejmuje: </w:t>
      </w:r>
    </w:p>
    <w:p w14:paraId="17E6CE4E" w14:textId="77777777" w:rsidR="00CF280E" w:rsidRPr="00391883" w:rsidRDefault="00CF280E" w:rsidP="00CF280E">
      <w:pPr>
        <w:pStyle w:val="Akapitzlist"/>
        <w:numPr>
          <w:ilvl w:val="0"/>
          <w:numId w:val="12"/>
        </w:numPr>
        <w:ind w:left="709" w:hanging="283"/>
        <w:rPr>
          <w:rFonts w:ascii="Calibri" w:hAnsi="Calibri" w:cs="Calibri"/>
        </w:rPr>
      </w:pPr>
      <w:r w:rsidRPr="00391883">
        <w:rPr>
          <w:rFonts w:ascii="Calibri" w:hAnsi="Calibri" w:cs="Calibri"/>
        </w:rPr>
        <w:t xml:space="preserve">Ogólny opis przedmiotu zamówienia (wymagania podstawowe). </w:t>
      </w:r>
    </w:p>
    <w:p w14:paraId="0C853E3C" w14:textId="77777777" w:rsidR="00CF280E" w:rsidRPr="004C043B" w:rsidRDefault="00CF280E" w:rsidP="00CF280E">
      <w:pPr>
        <w:pStyle w:val="Akapitzlist"/>
        <w:numPr>
          <w:ilvl w:val="0"/>
          <w:numId w:val="12"/>
        </w:numPr>
        <w:ind w:left="709" w:hanging="283"/>
        <w:rPr>
          <w:rFonts w:ascii="Calibri" w:hAnsi="Calibri" w:cs="Calibri"/>
        </w:rPr>
      </w:pPr>
      <w:r w:rsidRPr="004C043B">
        <w:rPr>
          <w:rFonts w:ascii="Calibri" w:hAnsi="Calibri" w:cs="Calibri"/>
        </w:rPr>
        <w:t xml:space="preserve">Szczegółowe wymagania funkcjonalno-użytkowe w stosunku do przedmiotu zamówienia. </w:t>
      </w:r>
    </w:p>
    <w:p w14:paraId="6EB14A9A" w14:textId="77777777" w:rsidR="00CF280E" w:rsidRPr="00CE2770" w:rsidRDefault="00CF280E" w:rsidP="00CF280E">
      <w:pPr>
        <w:pStyle w:val="Nagwek2"/>
        <w:rPr>
          <w:rFonts w:ascii="Calibri" w:hAnsi="Calibri" w:cs="Calibri"/>
          <w:color w:val="auto"/>
        </w:rPr>
      </w:pPr>
      <w:bookmarkStart w:id="3" w:name="_Toc40968706"/>
      <w:r w:rsidRPr="004C043B">
        <w:rPr>
          <w:rFonts w:ascii="Calibri" w:hAnsi="Calibri" w:cs="Calibri"/>
          <w:color w:val="auto"/>
        </w:rPr>
        <w:t>Ogólny opis przedmiotu zamówienia</w:t>
      </w:r>
      <w:bookmarkEnd w:id="3"/>
      <w:r w:rsidRPr="004C043B">
        <w:rPr>
          <w:rFonts w:ascii="Calibri" w:hAnsi="Calibri" w:cs="Calibri"/>
          <w:color w:val="auto"/>
        </w:rPr>
        <w:t xml:space="preserve"> </w:t>
      </w:r>
    </w:p>
    <w:p w14:paraId="2287E8BD" w14:textId="77777777" w:rsidR="00CF280E" w:rsidRDefault="00CF280E" w:rsidP="00CF280E">
      <w:pPr>
        <w:rPr>
          <w:rFonts w:ascii="Calibri" w:hAnsi="Calibri" w:cs="Calibri"/>
          <w:color w:val="000000"/>
        </w:rPr>
      </w:pPr>
      <w:r w:rsidRPr="004C043B">
        <w:rPr>
          <w:rFonts w:ascii="Calibri" w:hAnsi="Calibri" w:cs="Calibri"/>
          <w:color w:val="000000"/>
        </w:rPr>
        <w:t xml:space="preserve">PFU </w:t>
      </w:r>
      <w:r w:rsidRPr="004C043B">
        <w:rPr>
          <w:rFonts w:ascii="Calibri" w:hAnsi="Calibri" w:cs="Calibri"/>
        </w:rPr>
        <w:t>opisuje</w:t>
      </w:r>
      <w:r w:rsidRPr="004C043B">
        <w:rPr>
          <w:rFonts w:ascii="Calibri" w:hAnsi="Calibri" w:cs="Calibri"/>
          <w:color w:val="000000"/>
        </w:rPr>
        <w:t xml:space="preserve"> ilościowo i jakościowo elementy, które są przedmiotem zamówienia w drodze postępowania przetargowego. Wykonawca zobowiązany będzie zrealizować zamówienie w</w:t>
      </w:r>
      <w:r>
        <w:rPr>
          <w:rFonts w:ascii="Calibri" w:hAnsi="Calibri" w:cs="Calibri"/>
          <w:color w:val="000000"/>
        </w:rPr>
        <w:t> </w:t>
      </w:r>
      <w:r w:rsidRPr="004C043B">
        <w:rPr>
          <w:rFonts w:ascii="Calibri" w:hAnsi="Calibri" w:cs="Calibri"/>
          <w:color w:val="000000"/>
        </w:rPr>
        <w:t>zakresie</w:t>
      </w:r>
      <w:r w:rsidRPr="00823DF6">
        <w:rPr>
          <w:rFonts w:ascii="Calibri" w:hAnsi="Calibri" w:cs="Calibri"/>
          <w:color w:val="000000"/>
        </w:rPr>
        <w:t xml:space="preserve"> </w:t>
      </w:r>
      <w:r w:rsidRPr="00823DF6">
        <w:rPr>
          <w:rFonts w:ascii="Calibri" w:hAnsi="Calibri" w:cs="Calibri"/>
        </w:rPr>
        <w:t>rozbudowy i modernizacji zasobów infrastruktury sieci teleinformatycznej, w</w:t>
      </w:r>
      <w:r>
        <w:rPr>
          <w:rFonts w:ascii="Calibri" w:hAnsi="Calibri" w:cs="Calibri"/>
        </w:rPr>
        <w:t xml:space="preserve"> tym:</w:t>
      </w:r>
      <w:r w:rsidRPr="004C043B">
        <w:rPr>
          <w:rFonts w:ascii="Calibri" w:hAnsi="Calibri" w:cs="Calibri"/>
          <w:color w:val="000000"/>
        </w:rPr>
        <w:t xml:space="preserve"> </w:t>
      </w:r>
    </w:p>
    <w:p w14:paraId="52F858A0" w14:textId="77777777" w:rsidR="00CF280E" w:rsidRPr="00C2329A" w:rsidRDefault="00CF280E" w:rsidP="00CF280E">
      <w:pPr>
        <w:pStyle w:val="Akapitzlist"/>
        <w:numPr>
          <w:ilvl w:val="0"/>
          <w:numId w:val="3"/>
        </w:numPr>
        <w:rPr>
          <w:rFonts w:ascii="Calibri" w:hAnsi="Calibri" w:cs="Calibri"/>
        </w:rPr>
      </w:pPr>
      <w:r>
        <w:rPr>
          <w:rFonts w:ascii="Calibri" w:hAnsi="Calibri" w:cs="Calibri"/>
        </w:rPr>
        <w:t>r</w:t>
      </w:r>
      <w:r w:rsidRPr="00C2329A">
        <w:rPr>
          <w:rFonts w:ascii="Calibri" w:hAnsi="Calibri" w:cs="Calibri"/>
        </w:rPr>
        <w:t>ozbudowę</w:t>
      </w:r>
      <w:r>
        <w:rPr>
          <w:rFonts w:ascii="Calibri" w:hAnsi="Calibri" w:cs="Calibri"/>
        </w:rPr>
        <w:t xml:space="preserve"> oraz modernizację</w:t>
      </w:r>
      <w:r w:rsidRPr="00C2329A">
        <w:rPr>
          <w:rFonts w:ascii="Calibri" w:hAnsi="Calibri" w:cs="Calibri"/>
        </w:rPr>
        <w:t xml:space="preserve"> instalacji okablowania strukturalnego sieci, </w:t>
      </w:r>
    </w:p>
    <w:p w14:paraId="1C6CD449" w14:textId="77777777" w:rsidR="00CF280E" w:rsidRPr="00C2329A" w:rsidRDefault="00CF280E" w:rsidP="00CF280E">
      <w:pPr>
        <w:pStyle w:val="Akapitzlist"/>
        <w:numPr>
          <w:ilvl w:val="0"/>
          <w:numId w:val="3"/>
        </w:numPr>
        <w:rPr>
          <w:rFonts w:ascii="Calibri" w:hAnsi="Calibri" w:cs="Calibri"/>
        </w:rPr>
      </w:pPr>
      <w:r>
        <w:rPr>
          <w:rFonts w:ascii="Calibri" w:hAnsi="Calibri" w:cs="Calibri"/>
        </w:rPr>
        <w:t>rozbudowę instalacji</w:t>
      </w:r>
      <w:r w:rsidRPr="00C2329A">
        <w:rPr>
          <w:rFonts w:ascii="Calibri" w:hAnsi="Calibri" w:cs="Calibri"/>
        </w:rPr>
        <w:t xml:space="preserve"> bezprzewodowej sieci WLAN,</w:t>
      </w:r>
    </w:p>
    <w:p w14:paraId="1618A60D" w14:textId="77777777" w:rsidR="00CF280E" w:rsidRPr="00C2329A" w:rsidRDefault="00CF280E" w:rsidP="00CF280E">
      <w:pPr>
        <w:pStyle w:val="Akapitzlist"/>
        <w:numPr>
          <w:ilvl w:val="0"/>
          <w:numId w:val="3"/>
        </w:numPr>
        <w:rPr>
          <w:rFonts w:ascii="Calibri" w:hAnsi="Calibri" w:cs="Calibri"/>
        </w:rPr>
      </w:pPr>
      <w:r w:rsidRPr="00C2329A">
        <w:rPr>
          <w:rFonts w:ascii="Calibri" w:hAnsi="Calibri" w:cs="Calibri"/>
        </w:rPr>
        <w:t>dostawy i montażu urządzeń.</w:t>
      </w:r>
    </w:p>
    <w:p w14:paraId="4AA6F6AC" w14:textId="77777777" w:rsidR="00CF280E" w:rsidRPr="00C2329A" w:rsidRDefault="00CF280E" w:rsidP="00CF280E">
      <w:pPr>
        <w:rPr>
          <w:rFonts w:ascii="Calibri" w:hAnsi="Calibri" w:cs="Calibri"/>
        </w:rPr>
      </w:pPr>
      <w:r w:rsidRPr="00C2329A">
        <w:rPr>
          <w:rFonts w:ascii="Calibri" w:hAnsi="Calibri" w:cs="Calibri"/>
        </w:rPr>
        <w:t>W szczególności obejmuje :</w:t>
      </w:r>
    </w:p>
    <w:p w14:paraId="0251F5EF" w14:textId="77777777" w:rsidR="00CF280E" w:rsidRPr="00C2329A" w:rsidRDefault="00CF280E" w:rsidP="00CF280E">
      <w:pPr>
        <w:pStyle w:val="Akapitzlist"/>
        <w:numPr>
          <w:ilvl w:val="0"/>
          <w:numId w:val="13"/>
        </w:numPr>
        <w:ind w:left="709" w:hanging="283"/>
        <w:rPr>
          <w:rFonts w:ascii="Calibri" w:hAnsi="Calibri" w:cs="Calibri"/>
        </w:rPr>
      </w:pPr>
      <w:r>
        <w:rPr>
          <w:rFonts w:ascii="Calibri" w:hAnsi="Calibri" w:cs="Calibri"/>
        </w:rPr>
        <w:t>W</w:t>
      </w:r>
      <w:r w:rsidRPr="00C2329A">
        <w:rPr>
          <w:rFonts w:ascii="Calibri" w:hAnsi="Calibri" w:cs="Calibri"/>
        </w:rPr>
        <w:t>ykonanie i dostawę kompletnej dokumentacji projektowej i specyfikacji technic</w:t>
      </w:r>
      <w:r>
        <w:rPr>
          <w:rFonts w:ascii="Calibri" w:hAnsi="Calibri" w:cs="Calibri"/>
        </w:rPr>
        <w:t>znych wykonania i odbioru robót.</w:t>
      </w:r>
    </w:p>
    <w:p w14:paraId="1D549650" w14:textId="77777777" w:rsidR="00CF280E" w:rsidRPr="00C2329A" w:rsidRDefault="00CF280E" w:rsidP="00CF280E">
      <w:pPr>
        <w:pStyle w:val="Akapitzlist"/>
        <w:numPr>
          <w:ilvl w:val="0"/>
          <w:numId w:val="13"/>
        </w:numPr>
        <w:ind w:left="709" w:hanging="283"/>
        <w:rPr>
          <w:rFonts w:ascii="Calibri" w:hAnsi="Calibri" w:cs="Calibri"/>
        </w:rPr>
      </w:pPr>
      <w:r>
        <w:rPr>
          <w:rFonts w:ascii="Calibri" w:hAnsi="Calibri" w:cs="Calibri"/>
        </w:rPr>
        <w:t>Ś</w:t>
      </w:r>
      <w:r w:rsidRPr="00C2329A">
        <w:rPr>
          <w:rFonts w:ascii="Calibri" w:hAnsi="Calibri" w:cs="Calibri"/>
        </w:rPr>
        <w:t>wiadczenie nadzoru autorskiego nad realizacją robót budowlanych o</w:t>
      </w:r>
      <w:r>
        <w:rPr>
          <w:rFonts w:ascii="Calibri" w:hAnsi="Calibri" w:cs="Calibri"/>
        </w:rPr>
        <w:t>bjętych dokumentacją projektową.</w:t>
      </w:r>
    </w:p>
    <w:p w14:paraId="51172F4A" w14:textId="77777777" w:rsidR="00CF280E" w:rsidRPr="00C2329A" w:rsidRDefault="00CF280E" w:rsidP="00CF280E">
      <w:pPr>
        <w:pStyle w:val="Akapitzlist"/>
        <w:numPr>
          <w:ilvl w:val="0"/>
          <w:numId w:val="13"/>
        </w:numPr>
        <w:ind w:left="709" w:hanging="283"/>
        <w:rPr>
          <w:rFonts w:ascii="Calibri" w:hAnsi="Calibri" w:cs="Calibri"/>
        </w:rPr>
      </w:pPr>
      <w:r>
        <w:rPr>
          <w:rFonts w:ascii="Calibri" w:hAnsi="Calibri" w:cs="Calibri"/>
        </w:rPr>
        <w:t>W</w:t>
      </w:r>
      <w:r w:rsidRPr="00C2329A">
        <w:rPr>
          <w:rFonts w:ascii="Calibri" w:hAnsi="Calibri" w:cs="Calibri"/>
        </w:rPr>
        <w:t xml:space="preserve">ykonanie: </w:t>
      </w:r>
    </w:p>
    <w:p w14:paraId="017E0B85" w14:textId="77777777" w:rsidR="00CF280E" w:rsidRPr="00C2329A" w:rsidRDefault="00CF280E" w:rsidP="00CF280E">
      <w:pPr>
        <w:pStyle w:val="Akapitzlist"/>
        <w:numPr>
          <w:ilvl w:val="1"/>
          <w:numId w:val="4"/>
        </w:numPr>
        <w:spacing w:before="60" w:after="0"/>
        <w:ind w:left="1134" w:hanging="425"/>
        <w:contextualSpacing w:val="0"/>
        <w:rPr>
          <w:rFonts w:ascii="Calibri" w:hAnsi="Calibri" w:cs="Calibri"/>
        </w:rPr>
      </w:pPr>
      <w:r w:rsidRPr="00C2329A">
        <w:rPr>
          <w:rFonts w:ascii="Calibri" w:hAnsi="Calibri" w:cs="Calibri"/>
        </w:rPr>
        <w:t>dostawy i montażu okablowania strukturalnego, w tym:</w:t>
      </w:r>
    </w:p>
    <w:p w14:paraId="5B8C946D" w14:textId="77777777" w:rsidR="00CF280E" w:rsidRPr="00C2329A" w:rsidRDefault="00CF280E" w:rsidP="00CF280E">
      <w:pPr>
        <w:pStyle w:val="Akapitzlist"/>
        <w:numPr>
          <w:ilvl w:val="0"/>
          <w:numId w:val="5"/>
        </w:numPr>
        <w:ind w:left="1701" w:hanging="283"/>
        <w:rPr>
          <w:rFonts w:ascii="Calibri" w:hAnsi="Calibri" w:cs="Calibri"/>
        </w:rPr>
      </w:pPr>
      <w:r w:rsidRPr="00C2329A">
        <w:rPr>
          <w:rFonts w:ascii="Calibri" w:hAnsi="Calibri" w:cs="Calibri"/>
        </w:rPr>
        <w:t>instalacj</w:t>
      </w:r>
      <w:r>
        <w:rPr>
          <w:rFonts w:ascii="Calibri" w:hAnsi="Calibri" w:cs="Calibri"/>
        </w:rPr>
        <w:t>i</w:t>
      </w:r>
      <w:r w:rsidRPr="00C2329A">
        <w:rPr>
          <w:rFonts w:ascii="Calibri" w:hAnsi="Calibri" w:cs="Calibri"/>
        </w:rPr>
        <w:t xml:space="preserve"> okablowania strukturalnego,</w:t>
      </w:r>
    </w:p>
    <w:p w14:paraId="3B2712C2" w14:textId="77777777" w:rsidR="00CF280E" w:rsidRPr="004041F4" w:rsidRDefault="00CF280E" w:rsidP="00CF280E">
      <w:pPr>
        <w:pStyle w:val="Akapitzlist"/>
        <w:numPr>
          <w:ilvl w:val="0"/>
          <w:numId w:val="5"/>
        </w:numPr>
        <w:ind w:left="1701" w:hanging="283"/>
        <w:rPr>
          <w:rFonts w:ascii="Calibri" w:hAnsi="Calibri" w:cs="Calibri"/>
        </w:rPr>
      </w:pPr>
      <w:r w:rsidRPr="00C2329A">
        <w:rPr>
          <w:rFonts w:ascii="Calibri" w:hAnsi="Calibri" w:cs="Calibri"/>
        </w:rPr>
        <w:t xml:space="preserve">budowa połączeń światłowodowych pomiędzy budynkami, w których znajdują się </w:t>
      </w:r>
      <w:r w:rsidRPr="004041F4">
        <w:rPr>
          <w:rFonts w:ascii="Calibri" w:hAnsi="Calibri" w:cs="Calibri"/>
        </w:rPr>
        <w:t>połączenia węzłów okablowania strukturalnego z serwerownią,</w:t>
      </w:r>
    </w:p>
    <w:p w14:paraId="650776C3" w14:textId="77777777" w:rsidR="00CF280E" w:rsidRPr="004041F4" w:rsidRDefault="00CF280E" w:rsidP="00CF280E">
      <w:pPr>
        <w:pStyle w:val="Akapitzlist"/>
        <w:numPr>
          <w:ilvl w:val="1"/>
          <w:numId w:val="4"/>
        </w:numPr>
        <w:spacing w:before="60" w:after="0"/>
        <w:ind w:left="1134" w:hanging="425"/>
        <w:contextualSpacing w:val="0"/>
        <w:rPr>
          <w:rFonts w:ascii="Calibri" w:hAnsi="Calibri" w:cs="Calibri"/>
        </w:rPr>
      </w:pPr>
      <w:r w:rsidRPr="004041F4">
        <w:rPr>
          <w:rFonts w:ascii="Calibri" w:hAnsi="Calibri" w:cs="Calibri"/>
        </w:rPr>
        <w:t>instalacji sieci bezprzewodowej WLAN,</w:t>
      </w:r>
    </w:p>
    <w:p w14:paraId="6A641252" w14:textId="77777777" w:rsidR="00CF280E" w:rsidRPr="004041F4" w:rsidRDefault="00CF280E" w:rsidP="00CF280E">
      <w:pPr>
        <w:pStyle w:val="Akapitzlist"/>
        <w:numPr>
          <w:ilvl w:val="1"/>
          <w:numId w:val="4"/>
        </w:numPr>
        <w:spacing w:before="60" w:after="0"/>
        <w:ind w:left="1134" w:hanging="425"/>
        <w:contextualSpacing w:val="0"/>
        <w:rPr>
          <w:rFonts w:ascii="Calibri" w:hAnsi="Calibri" w:cs="Calibri"/>
        </w:rPr>
      </w:pPr>
      <w:r w:rsidRPr="004041F4">
        <w:rPr>
          <w:rFonts w:ascii="Calibri" w:hAnsi="Calibri" w:cs="Calibri"/>
        </w:rPr>
        <w:t>dostawy, uruchomienia i konfiguracji urządzeń aktywnych.</w:t>
      </w:r>
    </w:p>
    <w:p w14:paraId="1C1FBAD1" w14:textId="77777777" w:rsidR="00CF280E" w:rsidRPr="004041F4" w:rsidRDefault="00CF280E" w:rsidP="00CF280E">
      <w:pPr>
        <w:pStyle w:val="Akapitzlist"/>
        <w:numPr>
          <w:ilvl w:val="1"/>
          <w:numId w:val="4"/>
        </w:numPr>
        <w:spacing w:before="60" w:after="0"/>
        <w:ind w:left="1134" w:hanging="425"/>
        <w:contextualSpacing w:val="0"/>
        <w:rPr>
          <w:rFonts w:ascii="Calibri" w:hAnsi="Calibri" w:cs="Calibri"/>
        </w:rPr>
      </w:pPr>
      <w:r w:rsidRPr="004041F4">
        <w:rPr>
          <w:rFonts w:ascii="Calibri" w:hAnsi="Calibri" w:cs="Calibri"/>
        </w:rPr>
        <w:t xml:space="preserve">dostawy, instalacji i wdrożenia systemów wskazanych w przedmiocie zamówienia, </w:t>
      </w:r>
    </w:p>
    <w:p w14:paraId="084EB467" w14:textId="77777777" w:rsidR="00CF280E" w:rsidRPr="004041F4" w:rsidRDefault="00CF280E" w:rsidP="00CF280E">
      <w:pPr>
        <w:pStyle w:val="Akapitzlist"/>
        <w:numPr>
          <w:ilvl w:val="0"/>
          <w:numId w:val="13"/>
        </w:numPr>
        <w:ind w:left="709" w:hanging="283"/>
        <w:rPr>
          <w:rFonts w:ascii="Calibri" w:hAnsi="Calibri" w:cs="Calibri"/>
        </w:rPr>
      </w:pPr>
      <w:r w:rsidRPr="004041F4">
        <w:rPr>
          <w:rFonts w:ascii="Calibri" w:hAnsi="Calibri" w:cs="Calibri"/>
        </w:rPr>
        <w:t>Opracowanie dokumentacji powykonawczej na wykonane roboty.</w:t>
      </w:r>
    </w:p>
    <w:p w14:paraId="4E6B8A0A" w14:textId="77777777" w:rsidR="00CF280E" w:rsidRPr="00C2329A" w:rsidRDefault="00CF280E" w:rsidP="00CF280E">
      <w:pPr>
        <w:pStyle w:val="Akapitzlist"/>
        <w:numPr>
          <w:ilvl w:val="0"/>
          <w:numId w:val="13"/>
        </w:numPr>
        <w:ind w:left="709" w:hanging="283"/>
        <w:rPr>
          <w:rFonts w:ascii="Calibri" w:hAnsi="Calibri" w:cs="Calibri"/>
        </w:rPr>
      </w:pPr>
      <w:r>
        <w:rPr>
          <w:rFonts w:ascii="Calibri" w:hAnsi="Calibri" w:cs="Calibri"/>
        </w:rPr>
        <w:t>P</w:t>
      </w:r>
      <w:r w:rsidRPr="00C2329A">
        <w:rPr>
          <w:rFonts w:ascii="Calibri" w:hAnsi="Calibri" w:cs="Calibri"/>
        </w:rPr>
        <w:t>rzeniesienie praw majątkowych do powyższej dokumentacji oraz prawa wykonywania zależnych praw autorskich do powyższej dokumentacji.</w:t>
      </w:r>
    </w:p>
    <w:p w14:paraId="23650B78" w14:textId="75D47EBB" w:rsidR="00CF280E" w:rsidRPr="009370A2" w:rsidRDefault="00CF280E" w:rsidP="009370A2">
      <w:pPr>
        <w:pStyle w:val="Akapitzlist"/>
        <w:numPr>
          <w:ilvl w:val="0"/>
          <w:numId w:val="13"/>
        </w:numPr>
        <w:ind w:left="709" w:hanging="283"/>
        <w:rPr>
          <w:rFonts w:ascii="Calibri" w:hAnsi="Calibri" w:cs="Calibri"/>
        </w:rPr>
      </w:pPr>
      <w:r w:rsidRPr="004C043B">
        <w:rPr>
          <w:rFonts w:ascii="Calibri" w:hAnsi="Calibri" w:cs="Calibri"/>
        </w:rPr>
        <w:t>Przeprowadz</w:t>
      </w:r>
      <w:r>
        <w:rPr>
          <w:rFonts w:ascii="Calibri" w:hAnsi="Calibri" w:cs="Calibri"/>
        </w:rPr>
        <w:t>enie</w:t>
      </w:r>
      <w:r w:rsidRPr="004C043B">
        <w:rPr>
          <w:rFonts w:ascii="Calibri" w:hAnsi="Calibri" w:cs="Calibri"/>
        </w:rPr>
        <w:t xml:space="preserve"> instruktarz</w:t>
      </w:r>
      <w:r>
        <w:rPr>
          <w:rFonts w:ascii="Calibri" w:hAnsi="Calibri" w:cs="Calibri"/>
        </w:rPr>
        <w:t xml:space="preserve">u stanowiskowego </w:t>
      </w:r>
      <w:r w:rsidRPr="004C043B">
        <w:rPr>
          <w:rFonts w:ascii="Calibri" w:hAnsi="Calibri" w:cs="Calibri"/>
        </w:rPr>
        <w:t xml:space="preserve">personelu Zamawiającego z zakresu obsługi zainstalowanych urządzeń i systemów. </w:t>
      </w:r>
    </w:p>
    <w:p w14:paraId="7675B243" w14:textId="77777777" w:rsidR="00CF280E" w:rsidRPr="00C2329A" w:rsidRDefault="00CF280E" w:rsidP="00CF280E">
      <w:pPr>
        <w:pStyle w:val="Nagwek2"/>
        <w:rPr>
          <w:rFonts w:ascii="Calibri" w:hAnsi="Calibri" w:cs="Calibri"/>
          <w:color w:val="auto"/>
        </w:rPr>
      </w:pPr>
      <w:bookmarkStart w:id="4" w:name="_Toc40968707"/>
      <w:r>
        <w:rPr>
          <w:rFonts w:ascii="Calibri" w:hAnsi="Calibri" w:cs="Calibri"/>
          <w:color w:val="auto"/>
        </w:rPr>
        <w:t>Adres obiektu budowlanego</w:t>
      </w:r>
      <w:bookmarkEnd w:id="4"/>
    </w:p>
    <w:p w14:paraId="1C44B2F9" w14:textId="77777777" w:rsidR="00CF280E" w:rsidRDefault="00CF280E" w:rsidP="00CF280E">
      <w:pPr>
        <w:jc w:val="left"/>
        <w:rPr>
          <w:rFonts w:ascii="Calibri" w:hAnsi="Calibri" w:cs="Calibri"/>
        </w:rPr>
      </w:pPr>
      <w:r w:rsidRPr="00C2329A">
        <w:rPr>
          <w:rFonts w:ascii="Calibri" w:hAnsi="Calibri" w:cs="Calibri"/>
        </w:rPr>
        <w:t>Prace prowadzone będą w obiektach</w:t>
      </w:r>
      <w:r>
        <w:rPr>
          <w:rFonts w:ascii="Calibri" w:hAnsi="Calibri" w:cs="Calibri"/>
        </w:rPr>
        <w:t xml:space="preserve"> </w:t>
      </w:r>
      <w:r w:rsidRPr="00BC79C0">
        <w:rPr>
          <w:rFonts w:ascii="Calibri" w:hAnsi="Calibri" w:cs="Calibri"/>
        </w:rPr>
        <w:t>Uniwersytecki</w:t>
      </w:r>
      <w:r>
        <w:rPr>
          <w:rFonts w:ascii="Calibri" w:hAnsi="Calibri" w:cs="Calibri"/>
        </w:rPr>
        <w:t>ego</w:t>
      </w:r>
      <w:r w:rsidRPr="00BC79C0">
        <w:rPr>
          <w:rFonts w:ascii="Calibri" w:hAnsi="Calibri" w:cs="Calibri"/>
        </w:rPr>
        <w:t xml:space="preserve"> Szpital</w:t>
      </w:r>
      <w:r>
        <w:rPr>
          <w:rFonts w:ascii="Calibri" w:hAnsi="Calibri" w:cs="Calibri"/>
        </w:rPr>
        <w:t>a</w:t>
      </w:r>
      <w:r w:rsidRPr="00BC79C0">
        <w:rPr>
          <w:rFonts w:ascii="Calibri" w:hAnsi="Calibri" w:cs="Calibri"/>
        </w:rPr>
        <w:t xml:space="preserve"> Ortopedyczno-Rehabilitacyjn</w:t>
      </w:r>
      <w:r>
        <w:rPr>
          <w:rFonts w:ascii="Calibri" w:hAnsi="Calibri" w:cs="Calibri"/>
        </w:rPr>
        <w:t xml:space="preserve">ego </w:t>
      </w:r>
      <w:r w:rsidRPr="00BC79C0">
        <w:rPr>
          <w:rFonts w:ascii="Calibri" w:hAnsi="Calibri" w:cs="Calibri"/>
        </w:rPr>
        <w:t xml:space="preserve">w Zakopanem </w:t>
      </w:r>
      <w:r>
        <w:rPr>
          <w:rFonts w:ascii="Calibri" w:hAnsi="Calibri" w:cs="Calibri"/>
        </w:rPr>
        <w:t>/</w:t>
      </w:r>
      <w:r w:rsidRPr="00BC79C0">
        <w:rPr>
          <w:rFonts w:ascii="Calibri" w:hAnsi="Calibri" w:cs="Calibri"/>
        </w:rPr>
        <w:t>Klinika Ortopedii i Rehabilitacji</w:t>
      </w:r>
      <w:r>
        <w:rPr>
          <w:rFonts w:ascii="Calibri" w:hAnsi="Calibri" w:cs="Calibri"/>
        </w:rPr>
        <w:t>/</w:t>
      </w:r>
      <w:r>
        <w:rPr>
          <w:rFonts w:ascii="Calibri" w:hAnsi="Calibri" w:cs="Calibri"/>
        </w:rPr>
        <w:br/>
      </w:r>
      <w:r w:rsidRPr="00BC79C0">
        <w:rPr>
          <w:rFonts w:ascii="Calibri" w:hAnsi="Calibri" w:cs="Calibri"/>
        </w:rPr>
        <w:t>ul. Oswalda Balzera 15, 34-500 Zakopane</w:t>
      </w:r>
    </w:p>
    <w:p w14:paraId="1292AD09" w14:textId="77777777" w:rsidR="00CF280E" w:rsidRPr="00C2329A" w:rsidRDefault="00CF280E" w:rsidP="00CF280E">
      <w:pPr>
        <w:pStyle w:val="Nagwek2"/>
        <w:rPr>
          <w:rFonts w:ascii="Calibri" w:hAnsi="Calibri" w:cs="Calibri"/>
          <w:color w:val="auto"/>
        </w:rPr>
      </w:pPr>
      <w:bookmarkStart w:id="5" w:name="_Toc40968708"/>
      <w:r w:rsidRPr="00C2329A">
        <w:rPr>
          <w:rFonts w:ascii="Calibri" w:hAnsi="Calibri" w:cs="Calibri"/>
          <w:color w:val="auto"/>
        </w:rPr>
        <w:t>Definicje, akronimy, skróty</w:t>
      </w:r>
      <w:bookmarkEnd w:id="5"/>
    </w:p>
    <w:p w14:paraId="2004FD0D" w14:textId="77777777" w:rsidR="00CF280E" w:rsidRDefault="00CF280E" w:rsidP="00CF280E">
      <w:pPr>
        <w:rPr>
          <w:rFonts w:ascii="Calibri" w:hAnsi="Calibri" w:cs="Calibri"/>
        </w:rPr>
      </w:pPr>
      <w:r w:rsidRPr="00C2329A">
        <w:rPr>
          <w:rFonts w:ascii="Calibri" w:hAnsi="Calibri" w:cs="Calibri"/>
        </w:rPr>
        <w:t>Wykaz użytych w dokumencie definicji i skrótów wyszczególniony został w tabeli poniżej.</w:t>
      </w:r>
    </w:p>
    <w:p w14:paraId="7A6C99D6" w14:textId="77777777" w:rsidR="00CF280E" w:rsidRPr="00C2329A" w:rsidRDefault="00CF280E" w:rsidP="00CF280E">
      <w:pPr>
        <w:rPr>
          <w:rFonts w:ascii="Calibri" w:hAnsi="Calibri" w:cs="Calibri"/>
        </w:rPr>
      </w:pPr>
    </w:p>
    <w:tbl>
      <w:tblPr>
        <w:tblStyle w:val="redniasiatka3akcent1"/>
        <w:tblW w:w="4121" w:type="pct"/>
        <w:jc w:val="center"/>
        <w:tblLayout w:type="fixed"/>
        <w:tblLook w:val="0620" w:firstRow="1" w:lastRow="0" w:firstColumn="0" w:lastColumn="0" w:noHBand="1" w:noVBand="1"/>
      </w:tblPr>
      <w:tblGrid>
        <w:gridCol w:w="1843"/>
        <w:gridCol w:w="5812"/>
      </w:tblGrid>
      <w:tr w:rsidR="00CF280E" w:rsidRPr="00C2329A" w14:paraId="49895C64" w14:textId="77777777" w:rsidTr="00771209">
        <w:trPr>
          <w:cnfStyle w:val="100000000000" w:firstRow="1" w:lastRow="0" w:firstColumn="0" w:lastColumn="0" w:oddVBand="0" w:evenVBand="0" w:oddHBand="0" w:evenHBand="0" w:firstRowFirstColumn="0" w:firstRowLastColumn="0" w:lastRowFirstColumn="0" w:lastRowLastColumn="0"/>
          <w:jc w:val="center"/>
        </w:trPr>
        <w:tc>
          <w:tcPr>
            <w:tcW w:w="1204"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335696D6" w14:textId="77777777" w:rsidR="00CF280E" w:rsidRPr="00761E07" w:rsidRDefault="00CF280E" w:rsidP="00771209">
            <w:pPr>
              <w:spacing w:after="0"/>
              <w:ind w:left="34"/>
              <w:jc w:val="center"/>
              <w:rPr>
                <w:rFonts w:ascii="Calibri" w:hAnsi="Calibri" w:cs="Calibri"/>
                <w:sz w:val="18"/>
                <w:szCs w:val="18"/>
              </w:rPr>
            </w:pPr>
            <w:r w:rsidRPr="00761E07">
              <w:rPr>
                <w:rFonts w:ascii="Calibri" w:hAnsi="Calibri" w:cs="Calibri"/>
                <w:color w:val="auto"/>
                <w:sz w:val="18"/>
                <w:szCs w:val="18"/>
              </w:rPr>
              <w:lastRenderedPageBreak/>
              <w:t>Skrót/definicja</w:t>
            </w:r>
          </w:p>
        </w:tc>
        <w:tc>
          <w:tcPr>
            <w:tcW w:w="3796"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1BE55F65" w14:textId="77777777" w:rsidR="00CF280E" w:rsidRPr="00761E07" w:rsidRDefault="00CF280E" w:rsidP="00771209">
            <w:pPr>
              <w:spacing w:before="60" w:after="60"/>
              <w:ind w:left="34"/>
              <w:jc w:val="center"/>
              <w:rPr>
                <w:rFonts w:ascii="Calibri" w:hAnsi="Calibri" w:cs="Calibri"/>
                <w:sz w:val="18"/>
                <w:szCs w:val="18"/>
              </w:rPr>
            </w:pPr>
            <w:r w:rsidRPr="00761E07">
              <w:rPr>
                <w:rFonts w:ascii="Calibri" w:hAnsi="Calibri" w:cs="Calibri"/>
                <w:color w:val="auto"/>
                <w:sz w:val="18"/>
                <w:szCs w:val="18"/>
              </w:rPr>
              <w:t>Wyjaśnienie</w:t>
            </w:r>
          </w:p>
        </w:tc>
      </w:tr>
      <w:tr w:rsidR="00CF280E" w:rsidRPr="00C2329A" w14:paraId="23C80A29" w14:textId="77777777" w:rsidTr="00771209">
        <w:trPr>
          <w:jc w:val="center"/>
        </w:trPr>
        <w:tc>
          <w:tcPr>
            <w:tcW w:w="1204"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35AA32BC" w14:textId="77777777" w:rsidR="00CF280E" w:rsidRPr="00C2329A" w:rsidRDefault="00CF280E" w:rsidP="00771209">
            <w:pPr>
              <w:spacing w:after="0"/>
              <w:ind w:left="34"/>
              <w:rPr>
                <w:rFonts w:ascii="Calibri" w:hAnsi="Calibri" w:cs="Calibri"/>
                <w:b/>
                <w:bCs/>
                <w:sz w:val="18"/>
                <w:szCs w:val="18"/>
              </w:rPr>
            </w:pPr>
            <w:r w:rsidRPr="00C2329A">
              <w:rPr>
                <w:rFonts w:ascii="Calibri" w:hAnsi="Calibri" w:cs="Calibri"/>
                <w:b/>
                <w:sz w:val="18"/>
                <w:szCs w:val="18"/>
              </w:rPr>
              <w:t xml:space="preserve">AP </w:t>
            </w:r>
          </w:p>
        </w:tc>
        <w:tc>
          <w:tcPr>
            <w:tcW w:w="3796"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5D6917EF" w14:textId="77777777" w:rsidR="00CF280E" w:rsidRPr="00C2329A" w:rsidRDefault="00CF280E" w:rsidP="00771209">
            <w:pPr>
              <w:spacing w:before="60" w:after="60"/>
              <w:ind w:left="34"/>
              <w:rPr>
                <w:rFonts w:ascii="Calibri" w:hAnsi="Calibri" w:cs="Calibri"/>
                <w:sz w:val="18"/>
                <w:szCs w:val="18"/>
              </w:rPr>
            </w:pPr>
            <w:r w:rsidRPr="00C2329A">
              <w:rPr>
                <w:rFonts w:ascii="Calibri" w:hAnsi="Calibri" w:cs="Calibri"/>
                <w:sz w:val="18"/>
                <w:szCs w:val="18"/>
              </w:rPr>
              <w:t xml:space="preserve">(ang. </w:t>
            </w:r>
            <w:r w:rsidRPr="00C2329A">
              <w:rPr>
                <w:rFonts w:ascii="Calibri" w:hAnsi="Calibri" w:cs="Calibri"/>
                <w:i/>
                <w:sz w:val="18"/>
                <w:szCs w:val="18"/>
              </w:rPr>
              <w:t>Access Point</w:t>
            </w:r>
            <w:r w:rsidRPr="00C2329A">
              <w:rPr>
                <w:rFonts w:ascii="Calibri" w:hAnsi="Calibri" w:cs="Calibri"/>
                <w:sz w:val="18"/>
                <w:szCs w:val="18"/>
              </w:rPr>
              <w:t>) – punkt dostępwy sieci WLAN</w:t>
            </w:r>
          </w:p>
        </w:tc>
      </w:tr>
      <w:tr w:rsidR="00CF280E" w:rsidRPr="00C2329A" w14:paraId="3682F416" w14:textId="77777777" w:rsidTr="00771209">
        <w:trPr>
          <w:jc w:val="center"/>
        </w:trPr>
        <w:tc>
          <w:tcPr>
            <w:tcW w:w="1204"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4C3A94AB" w14:textId="77777777" w:rsidR="00CF280E" w:rsidRPr="00C2329A" w:rsidRDefault="00CF280E" w:rsidP="00771209">
            <w:pPr>
              <w:spacing w:after="0"/>
              <w:ind w:left="34"/>
              <w:rPr>
                <w:rFonts w:ascii="Calibri" w:hAnsi="Calibri" w:cs="Calibri"/>
                <w:b/>
                <w:bCs/>
                <w:sz w:val="18"/>
                <w:szCs w:val="18"/>
              </w:rPr>
            </w:pPr>
            <w:r>
              <w:rPr>
                <w:rFonts w:ascii="Calibri" w:hAnsi="Calibri" w:cs="Calibri"/>
                <w:b/>
                <w:sz w:val="18"/>
                <w:szCs w:val="18"/>
              </w:rPr>
              <w:t>GPD</w:t>
            </w:r>
          </w:p>
        </w:tc>
        <w:tc>
          <w:tcPr>
            <w:tcW w:w="3796"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7E6652C9" w14:textId="77777777" w:rsidR="00CF280E" w:rsidRPr="00C2329A" w:rsidRDefault="00CF280E" w:rsidP="00771209">
            <w:pPr>
              <w:spacing w:before="60" w:after="60"/>
              <w:ind w:left="34"/>
              <w:rPr>
                <w:rFonts w:ascii="Calibri" w:hAnsi="Calibri" w:cs="Calibri"/>
                <w:sz w:val="18"/>
                <w:szCs w:val="18"/>
              </w:rPr>
            </w:pPr>
            <w:r w:rsidRPr="00C2329A">
              <w:rPr>
                <w:rFonts w:ascii="Calibri" w:hAnsi="Calibri" w:cs="Calibri"/>
                <w:sz w:val="18"/>
                <w:szCs w:val="18"/>
              </w:rPr>
              <w:t xml:space="preserve">Główny Punkt Dystrybucyjny </w:t>
            </w:r>
          </w:p>
        </w:tc>
      </w:tr>
      <w:tr w:rsidR="00CF280E" w:rsidRPr="00C2329A" w14:paraId="7124BF1D" w14:textId="77777777" w:rsidTr="00771209">
        <w:trPr>
          <w:jc w:val="center"/>
        </w:trPr>
        <w:tc>
          <w:tcPr>
            <w:tcW w:w="1204"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58DACEA0" w14:textId="77777777" w:rsidR="00CF280E" w:rsidRPr="00C2329A" w:rsidRDefault="00CF280E" w:rsidP="00771209">
            <w:pPr>
              <w:spacing w:after="0"/>
              <w:ind w:left="34"/>
              <w:rPr>
                <w:rFonts w:ascii="Calibri" w:hAnsi="Calibri" w:cs="Calibri"/>
                <w:b/>
                <w:bCs/>
                <w:sz w:val="18"/>
                <w:szCs w:val="18"/>
              </w:rPr>
            </w:pPr>
            <w:r w:rsidRPr="00C2329A">
              <w:rPr>
                <w:rFonts w:ascii="Calibri" w:hAnsi="Calibri" w:cs="Calibri"/>
                <w:b/>
                <w:sz w:val="18"/>
                <w:szCs w:val="18"/>
              </w:rPr>
              <w:t xml:space="preserve">LAN </w:t>
            </w:r>
          </w:p>
        </w:tc>
        <w:tc>
          <w:tcPr>
            <w:tcW w:w="3796"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5D35B9C6" w14:textId="77777777" w:rsidR="00CF280E" w:rsidRPr="00C2329A" w:rsidRDefault="00CF280E" w:rsidP="00771209">
            <w:pPr>
              <w:spacing w:before="60" w:after="60"/>
              <w:ind w:left="34"/>
              <w:rPr>
                <w:rFonts w:ascii="Calibri" w:hAnsi="Calibri" w:cs="Calibri"/>
                <w:sz w:val="18"/>
                <w:szCs w:val="18"/>
              </w:rPr>
            </w:pPr>
            <w:r w:rsidRPr="00C2329A">
              <w:rPr>
                <w:rFonts w:ascii="Calibri" w:hAnsi="Calibri" w:cs="Calibri"/>
                <w:sz w:val="18"/>
                <w:szCs w:val="18"/>
              </w:rPr>
              <w:t xml:space="preserve">(ang. </w:t>
            </w:r>
            <w:r w:rsidRPr="00C2329A">
              <w:rPr>
                <w:rFonts w:ascii="Calibri" w:hAnsi="Calibri" w:cs="Calibri"/>
                <w:i/>
                <w:sz w:val="18"/>
                <w:szCs w:val="18"/>
              </w:rPr>
              <w:t>Local Area Network)</w:t>
            </w:r>
            <w:r w:rsidRPr="00C2329A">
              <w:rPr>
                <w:rFonts w:ascii="Calibri" w:hAnsi="Calibri" w:cs="Calibri"/>
                <w:sz w:val="18"/>
                <w:szCs w:val="18"/>
              </w:rPr>
              <w:t xml:space="preserve"> – lokalna sieć komputerowa</w:t>
            </w:r>
          </w:p>
        </w:tc>
      </w:tr>
      <w:tr w:rsidR="00CF280E" w:rsidRPr="00C2329A" w14:paraId="2977F536" w14:textId="77777777" w:rsidTr="00771209">
        <w:trPr>
          <w:jc w:val="center"/>
        </w:trPr>
        <w:tc>
          <w:tcPr>
            <w:tcW w:w="1204"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29C4A1BD" w14:textId="77777777" w:rsidR="00CF280E" w:rsidRPr="00C2329A" w:rsidRDefault="00CF280E" w:rsidP="00771209">
            <w:pPr>
              <w:spacing w:after="0"/>
              <w:ind w:left="34"/>
              <w:rPr>
                <w:rFonts w:ascii="Calibri" w:hAnsi="Calibri" w:cs="Calibri"/>
                <w:b/>
                <w:sz w:val="18"/>
                <w:szCs w:val="18"/>
              </w:rPr>
            </w:pPr>
            <w:r w:rsidRPr="00C2329A">
              <w:rPr>
                <w:rFonts w:ascii="Calibri" w:hAnsi="Calibri" w:cs="Calibri"/>
                <w:b/>
                <w:sz w:val="18"/>
                <w:szCs w:val="18"/>
              </w:rPr>
              <w:t>PL</w:t>
            </w:r>
          </w:p>
        </w:tc>
        <w:tc>
          <w:tcPr>
            <w:tcW w:w="3796"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777DA034" w14:textId="77777777" w:rsidR="00CF280E" w:rsidRPr="00C2329A" w:rsidRDefault="00CF280E" w:rsidP="00771209">
            <w:pPr>
              <w:spacing w:before="60" w:after="60"/>
              <w:ind w:left="34"/>
              <w:rPr>
                <w:rFonts w:ascii="Calibri" w:hAnsi="Calibri" w:cs="Calibri"/>
                <w:sz w:val="18"/>
                <w:szCs w:val="18"/>
              </w:rPr>
            </w:pPr>
            <w:r w:rsidRPr="00C2329A">
              <w:rPr>
                <w:rFonts w:ascii="Calibri" w:hAnsi="Calibri" w:cs="Calibri"/>
                <w:sz w:val="18"/>
                <w:szCs w:val="18"/>
              </w:rPr>
              <w:t xml:space="preserve">Punkt logiczny – gniazdo do podłączenia sprzętu IT do sieci komputerowej </w:t>
            </w:r>
          </w:p>
        </w:tc>
      </w:tr>
      <w:tr w:rsidR="00CF280E" w:rsidRPr="00C2329A" w14:paraId="53C2B25F" w14:textId="77777777" w:rsidTr="00771209">
        <w:trPr>
          <w:jc w:val="center"/>
        </w:trPr>
        <w:tc>
          <w:tcPr>
            <w:tcW w:w="1204"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7A06D814" w14:textId="77777777" w:rsidR="00CF280E" w:rsidRPr="00C2329A" w:rsidRDefault="00CF280E" w:rsidP="00771209">
            <w:pPr>
              <w:spacing w:after="0"/>
              <w:ind w:left="34"/>
              <w:rPr>
                <w:rFonts w:ascii="Calibri" w:hAnsi="Calibri" w:cs="Calibri"/>
                <w:b/>
                <w:sz w:val="18"/>
                <w:szCs w:val="18"/>
              </w:rPr>
            </w:pPr>
            <w:r w:rsidRPr="00C2329A">
              <w:rPr>
                <w:rFonts w:ascii="Calibri" w:hAnsi="Calibri" w:cs="Calibri"/>
                <w:b/>
                <w:sz w:val="18"/>
                <w:szCs w:val="18"/>
              </w:rPr>
              <w:t>PFU</w:t>
            </w:r>
          </w:p>
        </w:tc>
        <w:tc>
          <w:tcPr>
            <w:tcW w:w="3796"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739C71B2" w14:textId="77777777" w:rsidR="00CF280E" w:rsidRPr="00C2329A" w:rsidRDefault="00CF280E" w:rsidP="00771209">
            <w:pPr>
              <w:spacing w:before="60" w:after="60"/>
              <w:ind w:left="34"/>
              <w:rPr>
                <w:rFonts w:ascii="Calibri" w:hAnsi="Calibri" w:cs="Calibri"/>
                <w:sz w:val="18"/>
                <w:szCs w:val="18"/>
              </w:rPr>
            </w:pPr>
            <w:r w:rsidRPr="00C2329A">
              <w:rPr>
                <w:rFonts w:ascii="Calibri" w:hAnsi="Calibri" w:cs="Calibri"/>
                <w:sz w:val="18"/>
                <w:szCs w:val="18"/>
              </w:rPr>
              <w:t>Program Funkcjonalno-Użytkowy</w:t>
            </w:r>
          </w:p>
        </w:tc>
      </w:tr>
      <w:tr w:rsidR="00CF280E" w:rsidRPr="00C2329A" w14:paraId="58A162B3" w14:textId="77777777" w:rsidTr="00771209">
        <w:trPr>
          <w:jc w:val="center"/>
        </w:trPr>
        <w:tc>
          <w:tcPr>
            <w:tcW w:w="1204"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6F41D853" w14:textId="77777777" w:rsidR="00CF280E" w:rsidRPr="00C2329A" w:rsidRDefault="00CF280E" w:rsidP="00771209">
            <w:pPr>
              <w:spacing w:after="0"/>
              <w:ind w:left="34"/>
              <w:rPr>
                <w:rFonts w:ascii="Calibri" w:hAnsi="Calibri" w:cs="Calibri"/>
                <w:b/>
                <w:sz w:val="18"/>
                <w:szCs w:val="18"/>
              </w:rPr>
            </w:pPr>
            <w:r w:rsidRPr="00C2329A">
              <w:rPr>
                <w:rFonts w:ascii="Calibri" w:hAnsi="Calibri" w:cs="Calibri"/>
                <w:b/>
                <w:sz w:val="18"/>
                <w:szCs w:val="18"/>
              </w:rPr>
              <w:t>PPD</w:t>
            </w:r>
          </w:p>
        </w:tc>
        <w:tc>
          <w:tcPr>
            <w:tcW w:w="3796"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4C14E4FC" w14:textId="77777777" w:rsidR="00CF280E" w:rsidRPr="00C2329A" w:rsidRDefault="00CF280E" w:rsidP="00771209">
            <w:pPr>
              <w:spacing w:before="60" w:after="60"/>
              <w:ind w:left="34"/>
              <w:rPr>
                <w:rFonts w:ascii="Calibri" w:hAnsi="Calibri" w:cs="Calibri"/>
                <w:sz w:val="18"/>
                <w:szCs w:val="18"/>
              </w:rPr>
            </w:pPr>
            <w:r w:rsidRPr="00C2329A">
              <w:rPr>
                <w:rFonts w:ascii="Calibri" w:hAnsi="Calibri" w:cs="Calibri"/>
                <w:sz w:val="18"/>
                <w:szCs w:val="18"/>
              </w:rPr>
              <w:t>Pośredni (Piętrowy) Punkt Dystrybucyjny</w:t>
            </w:r>
          </w:p>
        </w:tc>
      </w:tr>
      <w:tr w:rsidR="00CF280E" w:rsidRPr="00C2329A" w14:paraId="441562CB" w14:textId="77777777" w:rsidTr="00771209">
        <w:trPr>
          <w:jc w:val="center"/>
        </w:trPr>
        <w:tc>
          <w:tcPr>
            <w:tcW w:w="1204"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42544DFC" w14:textId="77777777" w:rsidR="00CF280E" w:rsidRPr="00C2329A" w:rsidRDefault="00CF280E" w:rsidP="00771209">
            <w:pPr>
              <w:spacing w:after="0"/>
              <w:ind w:left="34"/>
              <w:rPr>
                <w:rFonts w:ascii="Calibri" w:hAnsi="Calibri" w:cs="Calibri"/>
                <w:b/>
                <w:sz w:val="18"/>
                <w:szCs w:val="18"/>
              </w:rPr>
            </w:pPr>
            <w:r w:rsidRPr="00C2329A">
              <w:rPr>
                <w:rFonts w:ascii="Calibri" w:hAnsi="Calibri" w:cs="Calibri"/>
                <w:b/>
                <w:sz w:val="18"/>
                <w:szCs w:val="18"/>
              </w:rPr>
              <w:t>Projekt</w:t>
            </w:r>
          </w:p>
        </w:tc>
        <w:tc>
          <w:tcPr>
            <w:tcW w:w="3796"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37409809" w14:textId="77777777" w:rsidR="00CF280E" w:rsidRPr="00C674DC" w:rsidRDefault="00CF280E" w:rsidP="00771209">
            <w:pPr>
              <w:spacing w:before="60" w:after="60"/>
              <w:ind w:left="34"/>
              <w:rPr>
                <w:rFonts w:ascii="Calibri" w:hAnsi="Calibri" w:cs="Calibri"/>
                <w:iCs/>
                <w:sz w:val="18"/>
                <w:szCs w:val="18"/>
              </w:rPr>
            </w:pPr>
            <w:r w:rsidRPr="00C674DC">
              <w:rPr>
                <w:rFonts w:ascii="Calibri" w:hAnsi="Calibri" w:cs="Calibri"/>
                <w:iCs/>
                <w:sz w:val="18"/>
                <w:szCs w:val="18"/>
              </w:rPr>
              <w:t>Rozbudowa instalacji okablowania strukturalnego sieci LAN dla Uniwersyteckiego Szpitala Ortopedyczno-Rehabilitacyjnego w Zakopanem</w:t>
            </w:r>
          </w:p>
        </w:tc>
      </w:tr>
      <w:tr w:rsidR="00CF280E" w:rsidRPr="00C2329A" w14:paraId="10436CA5" w14:textId="77777777" w:rsidTr="00771209">
        <w:trPr>
          <w:jc w:val="center"/>
        </w:trPr>
        <w:tc>
          <w:tcPr>
            <w:tcW w:w="1204"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037BD134" w14:textId="77777777" w:rsidR="00CF280E" w:rsidRPr="00C2329A" w:rsidRDefault="00CF280E" w:rsidP="00771209">
            <w:pPr>
              <w:spacing w:after="0"/>
              <w:ind w:left="34"/>
              <w:rPr>
                <w:rFonts w:ascii="Calibri" w:hAnsi="Calibri" w:cs="Calibri"/>
                <w:b/>
                <w:sz w:val="18"/>
                <w:szCs w:val="18"/>
              </w:rPr>
            </w:pPr>
            <w:r w:rsidRPr="00C2329A">
              <w:rPr>
                <w:rFonts w:ascii="Calibri" w:hAnsi="Calibri" w:cs="Calibri"/>
                <w:b/>
                <w:sz w:val="18"/>
                <w:szCs w:val="18"/>
              </w:rPr>
              <w:t>WLAN</w:t>
            </w:r>
          </w:p>
        </w:tc>
        <w:tc>
          <w:tcPr>
            <w:tcW w:w="3796"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401567FF" w14:textId="77777777" w:rsidR="00CF280E" w:rsidRPr="00C2329A" w:rsidRDefault="00CF280E" w:rsidP="00771209">
            <w:pPr>
              <w:spacing w:before="60" w:after="60"/>
              <w:ind w:left="34"/>
              <w:rPr>
                <w:rFonts w:ascii="Calibri" w:hAnsi="Calibri" w:cs="Calibri"/>
                <w:sz w:val="18"/>
                <w:szCs w:val="18"/>
              </w:rPr>
            </w:pPr>
            <w:r w:rsidRPr="00C2329A">
              <w:rPr>
                <w:rFonts w:ascii="Calibri" w:hAnsi="Calibri" w:cs="Calibri"/>
                <w:sz w:val="18"/>
                <w:szCs w:val="18"/>
              </w:rPr>
              <w:t xml:space="preserve">(ang. </w:t>
            </w:r>
            <w:r w:rsidRPr="00C2329A">
              <w:rPr>
                <w:rFonts w:ascii="Calibri" w:hAnsi="Calibri" w:cs="Calibri"/>
                <w:i/>
                <w:sz w:val="18"/>
                <w:szCs w:val="18"/>
              </w:rPr>
              <w:t>Wireless Local Area Network</w:t>
            </w:r>
            <w:r w:rsidRPr="00C2329A">
              <w:rPr>
                <w:rFonts w:ascii="Calibri" w:hAnsi="Calibri" w:cs="Calibri"/>
                <w:sz w:val="18"/>
                <w:szCs w:val="18"/>
              </w:rPr>
              <w:t>) - bezprzewodowa sieć komputerowa</w:t>
            </w:r>
          </w:p>
        </w:tc>
      </w:tr>
      <w:tr w:rsidR="00CF280E" w:rsidRPr="00C2329A" w14:paraId="507DECD6" w14:textId="77777777" w:rsidTr="00771209">
        <w:trPr>
          <w:jc w:val="center"/>
        </w:trPr>
        <w:tc>
          <w:tcPr>
            <w:tcW w:w="1204"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05ABA29A" w14:textId="77777777" w:rsidR="00CF280E" w:rsidRPr="00C2329A" w:rsidRDefault="00CF280E" w:rsidP="00771209">
            <w:pPr>
              <w:spacing w:after="0"/>
              <w:ind w:left="34"/>
              <w:rPr>
                <w:rFonts w:ascii="Calibri" w:hAnsi="Calibri" w:cs="Calibri"/>
                <w:b/>
                <w:sz w:val="18"/>
                <w:szCs w:val="18"/>
              </w:rPr>
            </w:pPr>
            <w:r w:rsidRPr="00C2329A">
              <w:rPr>
                <w:rFonts w:ascii="Calibri" w:hAnsi="Calibri" w:cs="Calibri"/>
                <w:b/>
                <w:sz w:val="18"/>
                <w:szCs w:val="18"/>
              </w:rPr>
              <w:t>Wi-Fi</w:t>
            </w:r>
          </w:p>
        </w:tc>
        <w:tc>
          <w:tcPr>
            <w:tcW w:w="3796"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2489AB50" w14:textId="77777777" w:rsidR="00CF280E" w:rsidRPr="00C2329A" w:rsidRDefault="00CF280E" w:rsidP="00771209">
            <w:pPr>
              <w:spacing w:before="60" w:after="60"/>
              <w:ind w:left="34"/>
              <w:rPr>
                <w:rFonts w:ascii="Calibri" w:hAnsi="Calibri" w:cs="Calibri"/>
                <w:sz w:val="18"/>
                <w:szCs w:val="18"/>
              </w:rPr>
            </w:pPr>
            <w:r w:rsidRPr="00C2329A">
              <w:rPr>
                <w:rFonts w:ascii="Calibri" w:hAnsi="Calibri" w:cs="Calibri"/>
                <w:sz w:val="18"/>
                <w:szCs w:val="18"/>
              </w:rPr>
              <w:t xml:space="preserve">(ang. </w:t>
            </w:r>
            <w:r w:rsidRPr="00C2329A">
              <w:rPr>
                <w:rFonts w:ascii="Calibri" w:hAnsi="Calibri" w:cs="Calibri"/>
                <w:i/>
                <w:sz w:val="18"/>
                <w:szCs w:val="18"/>
              </w:rPr>
              <w:t>Wireless Fidelity</w:t>
            </w:r>
            <w:r w:rsidRPr="00C2329A">
              <w:rPr>
                <w:rFonts w:ascii="Calibri" w:hAnsi="Calibri" w:cs="Calibri"/>
                <w:sz w:val="18"/>
                <w:szCs w:val="18"/>
                <w:shd w:val="clear" w:color="auto" w:fill="FFFFFF"/>
              </w:rPr>
              <w:t xml:space="preserve">) - </w:t>
            </w:r>
            <w:r w:rsidRPr="00C2329A">
              <w:rPr>
                <w:rFonts w:ascii="Calibri" w:hAnsi="Calibri" w:cs="Calibri"/>
                <w:sz w:val="18"/>
                <w:szCs w:val="18"/>
              </w:rPr>
              <w:t xml:space="preserve"> określenie zestawu standardów stworzonych do budowy </w:t>
            </w:r>
            <w:hyperlink r:id="rId10" w:tooltip="Bezprzewodowa sieć lokalna" w:history="1">
              <w:r w:rsidRPr="00C2329A">
                <w:rPr>
                  <w:rFonts w:ascii="Calibri" w:hAnsi="Calibri" w:cs="Calibri"/>
                  <w:sz w:val="18"/>
                  <w:szCs w:val="18"/>
                </w:rPr>
                <w:t>bezprzewodowych</w:t>
              </w:r>
            </w:hyperlink>
            <w:r w:rsidRPr="00C2329A">
              <w:rPr>
                <w:rFonts w:ascii="Calibri" w:hAnsi="Calibri" w:cs="Calibri"/>
                <w:sz w:val="18"/>
                <w:szCs w:val="18"/>
              </w:rPr>
              <w:t> </w:t>
            </w:r>
            <w:hyperlink r:id="rId11" w:tooltip="Sieć komputerowa" w:history="1">
              <w:r w:rsidRPr="00C2329A">
                <w:rPr>
                  <w:rFonts w:ascii="Calibri" w:hAnsi="Calibri" w:cs="Calibri"/>
                  <w:sz w:val="18"/>
                  <w:szCs w:val="18"/>
                </w:rPr>
                <w:t>sieci komputerowych</w:t>
              </w:r>
            </w:hyperlink>
            <w:r w:rsidRPr="00C2329A">
              <w:rPr>
                <w:rFonts w:ascii="Calibri" w:hAnsi="Calibri" w:cs="Calibri"/>
                <w:sz w:val="18"/>
                <w:szCs w:val="18"/>
              </w:rPr>
              <w:t>.</w:t>
            </w:r>
          </w:p>
        </w:tc>
      </w:tr>
      <w:tr w:rsidR="00CF280E" w:rsidRPr="00C2329A" w14:paraId="43129894" w14:textId="77777777" w:rsidTr="00771209">
        <w:trPr>
          <w:jc w:val="center"/>
        </w:trPr>
        <w:tc>
          <w:tcPr>
            <w:tcW w:w="1204"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09F3A03E" w14:textId="77777777" w:rsidR="00CF280E" w:rsidRPr="00C2329A" w:rsidRDefault="00CF280E" w:rsidP="00771209">
            <w:pPr>
              <w:spacing w:after="0"/>
              <w:ind w:left="34"/>
              <w:rPr>
                <w:rFonts w:ascii="Calibri" w:hAnsi="Calibri" w:cs="Calibri"/>
                <w:b/>
                <w:sz w:val="18"/>
                <w:szCs w:val="18"/>
              </w:rPr>
            </w:pPr>
            <w:r>
              <w:rPr>
                <w:rFonts w:ascii="Calibri" w:hAnsi="Calibri" w:cs="Calibri"/>
                <w:b/>
                <w:sz w:val="18"/>
                <w:szCs w:val="18"/>
              </w:rPr>
              <w:t>Zamawiający</w:t>
            </w:r>
          </w:p>
        </w:tc>
        <w:tc>
          <w:tcPr>
            <w:tcW w:w="3796"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62571D79" w14:textId="77777777" w:rsidR="00CF280E" w:rsidRPr="00C2329A" w:rsidRDefault="00CF280E" w:rsidP="00771209">
            <w:pPr>
              <w:spacing w:before="60" w:after="60"/>
              <w:ind w:left="34"/>
              <w:jc w:val="left"/>
              <w:rPr>
                <w:rFonts w:ascii="Calibri" w:hAnsi="Calibri" w:cs="Calibri"/>
                <w:sz w:val="18"/>
                <w:szCs w:val="18"/>
              </w:rPr>
            </w:pPr>
            <w:r w:rsidRPr="009B0AA7">
              <w:rPr>
                <w:rFonts w:ascii="Calibri" w:hAnsi="Calibri" w:cs="Calibri"/>
                <w:sz w:val="18"/>
                <w:szCs w:val="18"/>
              </w:rPr>
              <w:t xml:space="preserve">Uniwersytecki Szpital Ortopedyczno-Rehabilitacyjny w Zakopanem </w:t>
            </w:r>
            <w:r w:rsidRPr="009B0AA7">
              <w:rPr>
                <w:rFonts w:ascii="Calibri" w:hAnsi="Calibri" w:cs="Calibri"/>
                <w:sz w:val="18"/>
                <w:szCs w:val="18"/>
              </w:rPr>
              <w:br/>
              <w:t>Klinika Ortopedii i Rehabilitacji</w:t>
            </w:r>
          </w:p>
        </w:tc>
      </w:tr>
      <w:tr w:rsidR="00CF280E" w:rsidRPr="00C2329A" w14:paraId="081FE91E" w14:textId="77777777" w:rsidTr="00771209">
        <w:trPr>
          <w:jc w:val="center"/>
        </w:trPr>
        <w:tc>
          <w:tcPr>
            <w:tcW w:w="1204"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3B7435A4" w14:textId="77777777" w:rsidR="00CF280E" w:rsidRDefault="00CF280E" w:rsidP="00771209">
            <w:pPr>
              <w:spacing w:after="0"/>
              <w:ind w:left="34"/>
              <w:rPr>
                <w:rFonts w:ascii="Calibri" w:hAnsi="Calibri" w:cs="Calibri"/>
                <w:b/>
                <w:sz w:val="18"/>
                <w:szCs w:val="18"/>
              </w:rPr>
            </w:pPr>
            <w:r>
              <w:rPr>
                <w:rFonts w:ascii="Calibri" w:hAnsi="Calibri" w:cs="Calibri"/>
                <w:b/>
                <w:sz w:val="18"/>
                <w:szCs w:val="18"/>
              </w:rPr>
              <w:t>Z</w:t>
            </w:r>
            <w:r w:rsidRPr="00C2329A">
              <w:rPr>
                <w:rFonts w:ascii="Calibri" w:hAnsi="Calibri" w:cs="Calibri"/>
                <w:b/>
                <w:sz w:val="18"/>
                <w:szCs w:val="18"/>
              </w:rPr>
              <w:t xml:space="preserve">PD </w:t>
            </w:r>
          </w:p>
        </w:tc>
        <w:tc>
          <w:tcPr>
            <w:tcW w:w="3796"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743AA02E" w14:textId="77777777" w:rsidR="00CF280E" w:rsidRPr="009B0AA7" w:rsidRDefault="00CF280E" w:rsidP="00771209">
            <w:pPr>
              <w:spacing w:before="60" w:after="60"/>
              <w:ind w:left="34"/>
              <w:jc w:val="left"/>
              <w:rPr>
                <w:rFonts w:ascii="Calibri" w:hAnsi="Calibri" w:cs="Calibri"/>
                <w:sz w:val="18"/>
                <w:szCs w:val="18"/>
              </w:rPr>
            </w:pPr>
            <w:r>
              <w:rPr>
                <w:rFonts w:ascii="Calibri" w:hAnsi="Calibri" w:cs="Calibri"/>
                <w:sz w:val="18"/>
                <w:szCs w:val="18"/>
              </w:rPr>
              <w:t>Zapasowy</w:t>
            </w:r>
            <w:r w:rsidRPr="00C2329A">
              <w:rPr>
                <w:rFonts w:ascii="Calibri" w:hAnsi="Calibri" w:cs="Calibri"/>
                <w:sz w:val="18"/>
                <w:szCs w:val="18"/>
              </w:rPr>
              <w:t xml:space="preserve"> Punkt Dystrybucyjny </w:t>
            </w:r>
          </w:p>
        </w:tc>
      </w:tr>
    </w:tbl>
    <w:p w14:paraId="4B3EE6A9" w14:textId="77777777" w:rsidR="00CF280E" w:rsidRDefault="00CF280E" w:rsidP="00CF280E">
      <w:pPr>
        <w:pStyle w:val="Legenda"/>
        <w:ind w:left="595" w:firstLine="85"/>
        <w:rPr>
          <w:rFonts w:ascii="Calibri" w:hAnsi="Calibri" w:cs="Calibri"/>
          <w:color w:val="auto"/>
        </w:rPr>
      </w:pPr>
      <w:bookmarkStart w:id="6" w:name="_Toc499995687"/>
      <w:r w:rsidRPr="00C2329A">
        <w:rPr>
          <w:rFonts w:ascii="Calibri" w:hAnsi="Calibri" w:cs="Calibri"/>
          <w:color w:val="auto"/>
        </w:rPr>
        <w:t xml:space="preserve">Tabela </w:t>
      </w:r>
      <w:r>
        <w:rPr>
          <w:rFonts w:ascii="Calibri" w:hAnsi="Calibri" w:cs="Calibri"/>
          <w:color w:val="auto"/>
        </w:rPr>
        <w:t>1</w:t>
      </w:r>
      <w:r w:rsidRPr="00C2329A">
        <w:rPr>
          <w:rFonts w:ascii="Calibri" w:hAnsi="Calibri" w:cs="Calibri"/>
          <w:color w:val="auto"/>
        </w:rPr>
        <w:t>: Wykaz definicji i skrótów użytych w projekcie</w:t>
      </w:r>
      <w:bookmarkEnd w:id="6"/>
    </w:p>
    <w:p w14:paraId="4723B52A" w14:textId="77777777" w:rsidR="00CF280E" w:rsidRPr="00C2329A" w:rsidRDefault="00CF280E" w:rsidP="00CF280E">
      <w:pPr>
        <w:pStyle w:val="Nagwek2"/>
        <w:rPr>
          <w:rFonts w:ascii="Calibri" w:hAnsi="Calibri" w:cs="Calibri"/>
          <w:color w:val="auto"/>
        </w:rPr>
      </w:pPr>
      <w:bookmarkStart w:id="7" w:name="_Toc40968709"/>
      <w:r w:rsidRPr="00C2329A">
        <w:rPr>
          <w:rFonts w:ascii="Calibri" w:hAnsi="Calibri" w:cs="Calibri"/>
          <w:color w:val="auto"/>
        </w:rPr>
        <w:t xml:space="preserve">Kody </w:t>
      </w:r>
      <w:r w:rsidRPr="00C2329A">
        <w:rPr>
          <w:rFonts w:ascii="Calibri" w:hAnsi="Calibri" w:cs="Calibri"/>
          <w:color w:val="auto"/>
          <w:szCs w:val="22"/>
        </w:rPr>
        <w:t xml:space="preserve">zamówienia wg </w:t>
      </w:r>
      <w:r w:rsidRPr="00C2329A">
        <w:rPr>
          <w:rFonts w:ascii="Calibri" w:hAnsi="Calibri" w:cs="Calibri"/>
          <w:color w:val="auto"/>
        </w:rPr>
        <w:t>CPV</w:t>
      </w:r>
      <w:bookmarkEnd w:id="7"/>
    </w:p>
    <w:tbl>
      <w:tblPr>
        <w:tblStyle w:val="redniasiatka3akcent1"/>
        <w:tblW w:w="4120" w:type="pct"/>
        <w:tblInd w:w="817" w:type="dxa"/>
        <w:tblBorders>
          <w:top w:val="single" w:sz="8" w:space="0" w:color="002060"/>
          <w:left w:val="single" w:sz="8" w:space="0" w:color="002060"/>
          <w:bottom w:val="single" w:sz="8" w:space="0" w:color="002060"/>
          <w:right w:val="single" w:sz="8" w:space="0" w:color="002060"/>
          <w:insideH w:val="none" w:sz="0" w:space="0" w:color="auto"/>
          <w:insideV w:val="none" w:sz="0" w:space="0" w:color="auto"/>
        </w:tblBorders>
        <w:tblLayout w:type="fixed"/>
        <w:tblLook w:val="0620" w:firstRow="1" w:lastRow="0" w:firstColumn="0" w:lastColumn="0" w:noHBand="1" w:noVBand="1"/>
      </w:tblPr>
      <w:tblGrid>
        <w:gridCol w:w="1844"/>
        <w:gridCol w:w="5809"/>
      </w:tblGrid>
      <w:tr w:rsidR="00CF280E" w:rsidRPr="00C2329A" w14:paraId="3B756359" w14:textId="77777777" w:rsidTr="00771209">
        <w:trPr>
          <w:cnfStyle w:val="100000000000" w:firstRow="1" w:lastRow="0" w:firstColumn="0" w:lastColumn="0" w:oddVBand="0" w:evenVBand="0" w:oddHBand="0" w:evenHBand="0" w:firstRowFirstColumn="0" w:firstRowLastColumn="0" w:lastRowFirstColumn="0" w:lastRowLastColumn="0"/>
          <w:trHeight w:val="339"/>
        </w:trPr>
        <w:tc>
          <w:tcPr>
            <w:tcW w:w="1205"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3FE9E8F2" w14:textId="77777777" w:rsidR="00CF280E" w:rsidRPr="00C2329A" w:rsidRDefault="00CF280E" w:rsidP="00771209">
            <w:pPr>
              <w:spacing w:before="60" w:after="60"/>
              <w:ind w:left="36"/>
              <w:jc w:val="center"/>
              <w:rPr>
                <w:rFonts w:ascii="Calibri" w:hAnsi="Calibri" w:cs="Calibri"/>
                <w:sz w:val="18"/>
                <w:szCs w:val="18"/>
              </w:rPr>
            </w:pPr>
            <w:r w:rsidRPr="00C2329A">
              <w:rPr>
                <w:rFonts w:ascii="Calibri" w:hAnsi="Calibri" w:cs="Calibri"/>
                <w:color w:val="auto"/>
                <w:sz w:val="20"/>
                <w:szCs w:val="20"/>
              </w:rPr>
              <w:t>CPV</w:t>
            </w:r>
          </w:p>
        </w:tc>
        <w:tc>
          <w:tcPr>
            <w:tcW w:w="3795"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0B9A59D8" w14:textId="77777777" w:rsidR="00CF280E" w:rsidRPr="00C2329A" w:rsidRDefault="00CF280E" w:rsidP="00771209">
            <w:pPr>
              <w:spacing w:before="60" w:after="60"/>
              <w:jc w:val="center"/>
              <w:rPr>
                <w:rFonts w:ascii="Calibri" w:hAnsi="Calibri" w:cs="Calibri"/>
                <w:sz w:val="18"/>
                <w:szCs w:val="18"/>
              </w:rPr>
            </w:pPr>
            <w:r w:rsidRPr="00C2329A">
              <w:rPr>
                <w:rFonts w:ascii="Calibri" w:hAnsi="Calibri" w:cs="Calibri"/>
                <w:color w:val="auto"/>
                <w:sz w:val="20"/>
                <w:szCs w:val="20"/>
              </w:rPr>
              <w:t>Rozwinięcie</w:t>
            </w:r>
          </w:p>
        </w:tc>
      </w:tr>
      <w:tr w:rsidR="00CF280E" w:rsidRPr="00C2329A" w14:paraId="4B0C4498" w14:textId="77777777" w:rsidTr="00771209">
        <w:trPr>
          <w:trHeight w:val="339"/>
        </w:trPr>
        <w:tc>
          <w:tcPr>
            <w:tcW w:w="1205"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217129CC" w14:textId="77777777" w:rsidR="00CF280E" w:rsidRPr="00C2329A" w:rsidRDefault="00CF280E" w:rsidP="00771209">
            <w:pPr>
              <w:spacing w:before="60" w:after="60"/>
              <w:ind w:left="36"/>
              <w:jc w:val="left"/>
              <w:rPr>
                <w:rFonts w:ascii="Calibri" w:hAnsi="Calibri" w:cs="Calibri"/>
                <w:sz w:val="18"/>
                <w:szCs w:val="18"/>
              </w:rPr>
            </w:pPr>
            <w:r w:rsidRPr="00C2329A">
              <w:rPr>
                <w:rFonts w:ascii="Calibri" w:hAnsi="Calibri" w:cs="Calibri"/>
                <w:sz w:val="18"/>
                <w:szCs w:val="18"/>
              </w:rPr>
              <w:t>71320000-7</w:t>
            </w:r>
          </w:p>
        </w:tc>
        <w:tc>
          <w:tcPr>
            <w:tcW w:w="3795"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0D5D3022" w14:textId="77777777" w:rsidR="00CF280E" w:rsidRPr="00C2329A" w:rsidRDefault="00CF280E" w:rsidP="00771209">
            <w:pPr>
              <w:spacing w:before="60" w:after="60"/>
              <w:rPr>
                <w:rFonts w:ascii="Calibri" w:hAnsi="Calibri" w:cs="Calibri"/>
                <w:sz w:val="18"/>
                <w:szCs w:val="18"/>
              </w:rPr>
            </w:pPr>
            <w:r w:rsidRPr="00C2329A">
              <w:rPr>
                <w:rFonts w:ascii="Calibri" w:hAnsi="Calibri" w:cs="Calibri"/>
                <w:sz w:val="18"/>
                <w:szCs w:val="18"/>
              </w:rPr>
              <w:t>usługi inżynieryjne w zakresie projektowania</w:t>
            </w:r>
          </w:p>
        </w:tc>
      </w:tr>
      <w:tr w:rsidR="00CF280E" w:rsidRPr="00C2329A" w14:paraId="1DC4AE78" w14:textId="77777777" w:rsidTr="00771209">
        <w:trPr>
          <w:trHeight w:val="325"/>
        </w:trPr>
        <w:tc>
          <w:tcPr>
            <w:tcW w:w="1205"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30B0568F" w14:textId="77777777" w:rsidR="00CF280E" w:rsidRPr="00C2329A" w:rsidRDefault="00CF280E" w:rsidP="00771209">
            <w:pPr>
              <w:spacing w:before="60" w:after="60"/>
              <w:ind w:left="36"/>
              <w:jc w:val="left"/>
              <w:rPr>
                <w:rFonts w:ascii="Calibri" w:hAnsi="Calibri" w:cs="Calibri"/>
                <w:bCs/>
                <w:sz w:val="18"/>
                <w:szCs w:val="18"/>
              </w:rPr>
            </w:pPr>
            <w:r w:rsidRPr="00C2329A">
              <w:rPr>
                <w:rFonts w:ascii="Calibri" w:hAnsi="Calibri" w:cs="Calibri"/>
                <w:sz w:val="18"/>
                <w:szCs w:val="18"/>
              </w:rPr>
              <w:t>71247000-1</w:t>
            </w:r>
          </w:p>
        </w:tc>
        <w:tc>
          <w:tcPr>
            <w:tcW w:w="3795"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77F56F88" w14:textId="77777777" w:rsidR="00CF280E" w:rsidRPr="00C2329A" w:rsidRDefault="00CF280E" w:rsidP="00771209">
            <w:pPr>
              <w:spacing w:before="60" w:after="60"/>
              <w:rPr>
                <w:rFonts w:ascii="Calibri" w:hAnsi="Calibri" w:cs="Calibri"/>
                <w:sz w:val="18"/>
                <w:szCs w:val="18"/>
              </w:rPr>
            </w:pPr>
            <w:r w:rsidRPr="00C2329A">
              <w:rPr>
                <w:rFonts w:ascii="Calibri" w:hAnsi="Calibri" w:cs="Calibri"/>
                <w:sz w:val="18"/>
                <w:szCs w:val="18"/>
              </w:rPr>
              <w:t>nadzór nad robotami budowlanymi</w:t>
            </w:r>
          </w:p>
        </w:tc>
      </w:tr>
      <w:tr w:rsidR="00CF280E" w:rsidRPr="00C2329A" w14:paraId="24875BEA" w14:textId="77777777" w:rsidTr="00771209">
        <w:trPr>
          <w:trHeight w:val="339"/>
        </w:trPr>
        <w:tc>
          <w:tcPr>
            <w:tcW w:w="1205"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1D65E107" w14:textId="77777777" w:rsidR="00CF280E" w:rsidRPr="00C2329A" w:rsidRDefault="00CF280E" w:rsidP="00771209">
            <w:pPr>
              <w:spacing w:before="60" w:after="60"/>
              <w:ind w:left="36"/>
              <w:jc w:val="left"/>
              <w:rPr>
                <w:rFonts w:ascii="Calibri" w:hAnsi="Calibri" w:cs="Calibri"/>
                <w:sz w:val="18"/>
                <w:szCs w:val="18"/>
              </w:rPr>
            </w:pPr>
            <w:r w:rsidRPr="00C2329A">
              <w:rPr>
                <w:rFonts w:ascii="Calibri" w:hAnsi="Calibri" w:cs="Calibri"/>
                <w:sz w:val="18"/>
                <w:szCs w:val="18"/>
              </w:rPr>
              <w:t>45300000-0</w:t>
            </w:r>
          </w:p>
        </w:tc>
        <w:tc>
          <w:tcPr>
            <w:tcW w:w="3795"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68767C31" w14:textId="77777777" w:rsidR="00CF280E" w:rsidRPr="00C2329A" w:rsidRDefault="00CF280E" w:rsidP="00771209">
            <w:pPr>
              <w:spacing w:before="60" w:after="60"/>
              <w:rPr>
                <w:rFonts w:ascii="Calibri" w:hAnsi="Calibri" w:cs="Calibri"/>
                <w:sz w:val="18"/>
                <w:szCs w:val="18"/>
              </w:rPr>
            </w:pPr>
            <w:r w:rsidRPr="00C2329A">
              <w:rPr>
                <w:rFonts w:ascii="Calibri" w:hAnsi="Calibri" w:cs="Calibri"/>
                <w:sz w:val="18"/>
                <w:szCs w:val="18"/>
              </w:rPr>
              <w:t>roboty instalacyjne w budynkach,</w:t>
            </w:r>
          </w:p>
        </w:tc>
      </w:tr>
      <w:tr w:rsidR="00CF280E" w:rsidRPr="00C2329A" w14:paraId="679421CB" w14:textId="77777777" w:rsidTr="00771209">
        <w:trPr>
          <w:trHeight w:val="339"/>
        </w:trPr>
        <w:tc>
          <w:tcPr>
            <w:tcW w:w="1205"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77DDDA00" w14:textId="77777777" w:rsidR="00CF280E" w:rsidRPr="00C2329A" w:rsidRDefault="00CF280E" w:rsidP="00771209">
            <w:pPr>
              <w:spacing w:before="60" w:after="60"/>
              <w:ind w:left="36"/>
              <w:jc w:val="left"/>
              <w:rPr>
                <w:rFonts w:ascii="Calibri" w:hAnsi="Calibri" w:cs="Calibri"/>
                <w:sz w:val="18"/>
                <w:szCs w:val="18"/>
              </w:rPr>
            </w:pPr>
            <w:r w:rsidRPr="00C2329A">
              <w:rPr>
                <w:rFonts w:ascii="Calibri" w:hAnsi="Calibri" w:cs="Calibri"/>
                <w:sz w:val="18"/>
                <w:szCs w:val="18"/>
              </w:rPr>
              <w:t>31000000-6</w:t>
            </w:r>
          </w:p>
        </w:tc>
        <w:tc>
          <w:tcPr>
            <w:tcW w:w="3795"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15012278" w14:textId="77777777" w:rsidR="00CF280E" w:rsidRPr="00C2329A" w:rsidRDefault="00CF280E" w:rsidP="00771209">
            <w:pPr>
              <w:spacing w:before="60" w:after="60"/>
              <w:rPr>
                <w:rFonts w:ascii="Calibri" w:hAnsi="Calibri" w:cs="Calibri"/>
                <w:sz w:val="18"/>
                <w:szCs w:val="18"/>
              </w:rPr>
            </w:pPr>
            <w:r w:rsidRPr="00C2329A">
              <w:rPr>
                <w:rFonts w:ascii="Calibri" w:hAnsi="Calibri" w:cs="Calibri"/>
                <w:sz w:val="18"/>
                <w:szCs w:val="18"/>
              </w:rPr>
              <w:t>maszyny, aparatura, urządzenia i wyroby elektryczne, oświetlenie</w:t>
            </w:r>
          </w:p>
        </w:tc>
      </w:tr>
      <w:tr w:rsidR="00CF280E" w:rsidRPr="00C2329A" w14:paraId="155CDBDE" w14:textId="77777777" w:rsidTr="00771209">
        <w:trPr>
          <w:trHeight w:val="339"/>
        </w:trPr>
        <w:tc>
          <w:tcPr>
            <w:tcW w:w="1205"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38E15E89" w14:textId="77777777" w:rsidR="00CF280E" w:rsidRPr="00C2329A" w:rsidRDefault="00CF280E" w:rsidP="00771209">
            <w:pPr>
              <w:spacing w:before="60" w:after="60"/>
              <w:ind w:left="36"/>
              <w:jc w:val="left"/>
              <w:rPr>
                <w:rFonts w:ascii="Calibri" w:hAnsi="Calibri" w:cs="Calibri"/>
                <w:sz w:val="18"/>
                <w:szCs w:val="18"/>
              </w:rPr>
            </w:pPr>
            <w:r w:rsidRPr="00C2329A">
              <w:rPr>
                <w:rFonts w:ascii="Calibri" w:hAnsi="Calibri" w:cs="Calibri"/>
                <w:sz w:val="18"/>
                <w:szCs w:val="18"/>
              </w:rPr>
              <w:t>32410000-0</w:t>
            </w:r>
          </w:p>
        </w:tc>
        <w:tc>
          <w:tcPr>
            <w:tcW w:w="3795"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38F475ED" w14:textId="77777777" w:rsidR="00CF280E" w:rsidRPr="00C2329A" w:rsidRDefault="00CF280E" w:rsidP="00771209">
            <w:pPr>
              <w:spacing w:before="60" w:after="60"/>
              <w:rPr>
                <w:rFonts w:ascii="Calibri" w:hAnsi="Calibri" w:cs="Calibri"/>
                <w:sz w:val="18"/>
                <w:szCs w:val="18"/>
              </w:rPr>
            </w:pPr>
            <w:r w:rsidRPr="00C2329A">
              <w:rPr>
                <w:rFonts w:ascii="Calibri" w:hAnsi="Calibri" w:cs="Calibri"/>
                <w:sz w:val="18"/>
                <w:szCs w:val="18"/>
              </w:rPr>
              <w:t>lokalna sieć komputerowa</w:t>
            </w:r>
          </w:p>
        </w:tc>
      </w:tr>
      <w:tr w:rsidR="00CF280E" w:rsidRPr="00C2329A" w14:paraId="47C03DF9" w14:textId="77777777" w:rsidTr="00771209">
        <w:trPr>
          <w:trHeight w:val="325"/>
        </w:trPr>
        <w:tc>
          <w:tcPr>
            <w:tcW w:w="1205"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266B942A" w14:textId="77777777" w:rsidR="00CF280E" w:rsidRPr="00C2329A" w:rsidRDefault="00CF280E" w:rsidP="00771209">
            <w:pPr>
              <w:spacing w:before="60" w:after="60"/>
              <w:ind w:left="36"/>
              <w:jc w:val="left"/>
              <w:rPr>
                <w:rFonts w:ascii="Calibri" w:hAnsi="Calibri" w:cs="Calibri"/>
                <w:sz w:val="18"/>
                <w:szCs w:val="18"/>
              </w:rPr>
            </w:pPr>
            <w:r w:rsidRPr="00C2329A">
              <w:rPr>
                <w:rFonts w:ascii="Calibri" w:hAnsi="Calibri" w:cs="Calibri"/>
                <w:sz w:val="18"/>
                <w:szCs w:val="18"/>
              </w:rPr>
              <w:t>32420000-3</w:t>
            </w:r>
          </w:p>
        </w:tc>
        <w:tc>
          <w:tcPr>
            <w:tcW w:w="3795"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081FD1CC" w14:textId="77777777" w:rsidR="00CF280E" w:rsidRPr="00C2329A" w:rsidRDefault="00CF280E" w:rsidP="00771209">
            <w:pPr>
              <w:spacing w:before="60" w:after="60"/>
              <w:rPr>
                <w:rFonts w:ascii="Calibri" w:hAnsi="Calibri" w:cs="Calibri"/>
                <w:sz w:val="18"/>
                <w:szCs w:val="18"/>
              </w:rPr>
            </w:pPr>
            <w:r w:rsidRPr="00C2329A">
              <w:rPr>
                <w:rFonts w:ascii="Calibri" w:hAnsi="Calibri" w:cs="Calibri"/>
                <w:sz w:val="18"/>
                <w:szCs w:val="18"/>
              </w:rPr>
              <w:t>urządzenia sieciowe</w:t>
            </w:r>
          </w:p>
        </w:tc>
      </w:tr>
      <w:tr w:rsidR="00CF280E" w:rsidRPr="00C2329A" w14:paraId="1365075A" w14:textId="77777777" w:rsidTr="00771209">
        <w:trPr>
          <w:trHeight w:val="339"/>
        </w:trPr>
        <w:tc>
          <w:tcPr>
            <w:tcW w:w="1205"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35166282" w14:textId="77777777" w:rsidR="00CF280E" w:rsidRPr="00C2329A" w:rsidRDefault="00CF280E" w:rsidP="00771209">
            <w:pPr>
              <w:spacing w:before="60" w:after="60"/>
              <w:ind w:left="36"/>
              <w:jc w:val="left"/>
              <w:rPr>
                <w:rFonts w:ascii="Calibri" w:hAnsi="Calibri" w:cs="Calibri"/>
                <w:sz w:val="18"/>
                <w:szCs w:val="18"/>
              </w:rPr>
            </w:pPr>
            <w:r w:rsidRPr="00C2329A">
              <w:rPr>
                <w:rFonts w:ascii="Calibri" w:hAnsi="Calibri" w:cs="Calibri"/>
                <w:sz w:val="18"/>
                <w:szCs w:val="18"/>
              </w:rPr>
              <w:t>32421000-0</w:t>
            </w:r>
          </w:p>
        </w:tc>
        <w:tc>
          <w:tcPr>
            <w:tcW w:w="3795"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36CDE207" w14:textId="77777777" w:rsidR="00CF280E" w:rsidRPr="00C2329A" w:rsidRDefault="00CF280E" w:rsidP="00771209">
            <w:pPr>
              <w:spacing w:before="60" w:after="60"/>
              <w:rPr>
                <w:rFonts w:ascii="Calibri" w:hAnsi="Calibri" w:cs="Calibri"/>
                <w:sz w:val="18"/>
                <w:szCs w:val="18"/>
              </w:rPr>
            </w:pPr>
            <w:r w:rsidRPr="00C2329A">
              <w:rPr>
                <w:rFonts w:ascii="Calibri" w:hAnsi="Calibri" w:cs="Calibri"/>
                <w:sz w:val="18"/>
                <w:szCs w:val="18"/>
              </w:rPr>
              <w:t>okablowanie sieciowe</w:t>
            </w:r>
          </w:p>
        </w:tc>
      </w:tr>
      <w:tr w:rsidR="00CF280E" w:rsidRPr="00C2329A" w14:paraId="3AF1F05F" w14:textId="77777777" w:rsidTr="00771209">
        <w:trPr>
          <w:trHeight w:val="339"/>
        </w:trPr>
        <w:tc>
          <w:tcPr>
            <w:tcW w:w="1205"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25D7D53F" w14:textId="77777777" w:rsidR="00CF280E" w:rsidRPr="00C2329A" w:rsidRDefault="00CF280E" w:rsidP="00771209">
            <w:pPr>
              <w:spacing w:before="60" w:after="60"/>
              <w:ind w:left="36"/>
              <w:jc w:val="left"/>
              <w:rPr>
                <w:rFonts w:ascii="Calibri" w:hAnsi="Calibri" w:cs="Calibri"/>
                <w:sz w:val="18"/>
                <w:szCs w:val="18"/>
              </w:rPr>
            </w:pPr>
            <w:r w:rsidRPr="00C2329A">
              <w:rPr>
                <w:rFonts w:ascii="Calibri" w:hAnsi="Calibri" w:cs="Calibri"/>
                <w:sz w:val="18"/>
                <w:szCs w:val="18"/>
              </w:rPr>
              <w:t>32422000-7</w:t>
            </w:r>
          </w:p>
        </w:tc>
        <w:tc>
          <w:tcPr>
            <w:tcW w:w="3795"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641CABA6" w14:textId="77777777" w:rsidR="00CF280E" w:rsidRPr="00C2329A" w:rsidRDefault="00CF280E" w:rsidP="00771209">
            <w:pPr>
              <w:spacing w:before="60" w:after="60"/>
              <w:rPr>
                <w:rFonts w:ascii="Calibri" w:hAnsi="Calibri" w:cs="Calibri"/>
                <w:sz w:val="18"/>
                <w:szCs w:val="18"/>
              </w:rPr>
            </w:pPr>
            <w:r w:rsidRPr="00C2329A">
              <w:rPr>
                <w:rFonts w:ascii="Calibri" w:hAnsi="Calibri" w:cs="Calibri"/>
                <w:sz w:val="18"/>
                <w:szCs w:val="18"/>
              </w:rPr>
              <w:t>elementy składowe sieci</w:t>
            </w:r>
          </w:p>
        </w:tc>
      </w:tr>
      <w:tr w:rsidR="00CF280E" w:rsidRPr="00C2329A" w14:paraId="22738042" w14:textId="77777777" w:rsidTr="00771209">
        <w:trPr>
          <w:trHeight w:val="339"/>
        </w:trPr>
        <w:tc>
          <w:tcPr>
            <w:tcW w:w="1205"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6E9F4A05" w14:textId="77777777" w:rsidR="00CF280E" w:rsidRPr="00C2329A" w:rsidRDefault="00CF280E" w:rsidP="00771209">
            <w:pPr>
              <w:spacing w:before="60" w:after="60"/>
              <w:ind w:left="36"/>
              <w:jc w:val="left"/>
              <w:rPr>
                <w:rFonts w:ascii="Calibri" w:hAnsi="Calibri" w:cs="Calibri"/>
                <w:sz w:val="18"/>
                <w:szCs w:val="18"/>
              </w:rPr>
            </w:pPr>
            <w:r w:rsidRPr="00C2329A">
              <w:rPr>
                <w:rFonts w:ascii="Calibri" w:hAnsi="Calibri" w:cs="Calibri"/>
                <w:sz w:val="18"/>
                <w:szCs w:val="18"/>
              </w:rPr>
              <w:t>45310000-3</w:t>
            </w:r>
          </w:p>
        </w:tc>
        <w:tc>
          <w:tcPr>
            <w:tcW w:w="3795"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6FE79607" w14:textId="77777777" w:rsidR="00CF280E" w:rsidRPr="00C2329A" w:rsidRDefault="00CF280E" w:rsidP="00771209">
            <w:pPr>
              <w:spacing w:before="60" w:after="60"/>
              <w:rPr>
                <w:rFonts w:ascii="Calibri" w:hAnsi="Calibri" w:cs="Calibri"/>
                <w:sz w:val="18"/>
                <w:szCs w:val="18"/>
              </w:rPr>
            </w:pPr>
            <w:r w:rsidRPr="00C2329A">
              <w:rPr>
                <w:rFonts w:ascii="Calibri" w:hAnsi="Calibri" w:cs="Calibri"/>
                <w:sz w:val="18"/>
                <w:szCs w:val="18"/>
              </w:rPr>
              <w:t>roboty instalacyjne elektryczne</w:t>
            </w:r>
          </w:p>
        </w:tc>
      </w:tr>
      <w:tr w:rsidR="00CF280E" w:rsidRPr="00C2329A" w14:paraId="36CBB6D6" w14:textId="77777777" w:rsidTr="00771209">
        <w:trPr>
          <w:trHeight w:val="325"/>
        </w:trPr>
        <w:tc>
          <w:tcPr>
            <w:tcW w:w="1205"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440C253D" w14:textId="77777777" w:rsidR="00CF280E" w:rsidRPr="00C2329A" w:rsidRDefault="00CF280E" w:rsidP="00771209">
            <w:pPr>
              <w:spacing w:before="60" w:after="60"/>
              <w:ind w:left="36"/>
              <w:jc w:val="left"/>
              <w:rPr>
                <w:rFonts w:ascii="Calibri" w:hAnsi="Calibri" w:cs="Calibri"/>
                <w:sz w:val="18"/>
                <w:szCs w:val="18"/>
              </w:rPr>
            </w:pPr>
            <w:r w:rsidRPr="00C2329A">
              <w:rPr>
                <w:rFonts w:ascii="Calibri" w:hAnsi="Calibri" w:cs="Calibri"/>
                <w:sz w:val="18"/>
                <w:szCs w:val="18"/>
              </w:rPr>
              <w:t>45314300-4</w:t>
            </w:r>
          </w:p>
        </w:tc>
        <w:tc>
          <w:tcPr>
            <w:tcW w:w="3795"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20FD7705" w14:textId="77777777" w:rsidR="00CF280E" w:rsidRPr="00C2329A" w:rsidRDefault="00CF280E" w:rsidP="00771209">
            <w:pPr>
              <w:spacing w:before="60" w:after="60"/>
              <w:rPr>
                <w:rFonts w:ascii="Calibri" w:hAnsi="Calibri" w:cs="Calibri"/>
                <w:sz w:val="18"/>
                <w:szCs w:val="18"/>
              </w:rPr>
            </w:pPr>
            <w:r w:rsidRPr="00C2329A">
              <w:rPr>
                <w:rFonts w:ascii="Calibri" w:hAnsi="Calibri" w:cs="Calibri"/>
                <w:sz w:val="18"/>
                <w:szCs w:val="18"/>
              </w:rPr>
              <w:t>instalowanie infrastruktury okablowania</w:t>
            </w:r>
          </w:p>
        </w:tc>
      </w:tr>
      <w:tr w:rsidR="00CF280E" w:rsidRPr="00C2329A" w14:paraId="2C1EF22F" w14:textId="77777777" w:rsidTr="00771209">
        <w:trPr>
          <w:trHeight w:val="339"/>
        </w:trPr>
        <w:tc>
          <w:tcPr>
            <w:tcW w:w="1205"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4031F62D" w14:textId="77777777" w:rsidR="00CF280E" w:rsidRPr="00C2329A" w:rsidRDefault="00CF280E" w:rsidP="00771209">
            <w:pPr>
              <w:spacing w:before="60" w:after="60"/>
              <w:ind w:left="36"/>
              <w:jc w:val="left"/>
              <w:rPr>
                <w:rFonts w:ascii="Calibri" w:hAnsi="Calibri" w:cs="Calibri"/>
                <w:sz w:val="18"/>
                <w:szCs w:val="18"/>
              </w:rPr>
            </w:pPr>
            <w:r w:rsidRPr="00C2329A">
              <w:rPr>
                <w:rFonts w:ascii="Calibri" w:hAnsi="Calibri" w:cs="Calibri"/>
                <w:sz w:val="18"/>
                <w:szCs w:val="18"/>
              </w:rPr>
              <w:t>45400000-0</w:t>
            </w:r>
          </w:p>
        </w:tc>
        <w:tc>
          <w:tcPr>
            <w:tcW w:w="3795"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57BDEC4C" w14:textId="77777777" w:rsidR="00CF280E" w:rsidRPr="00C2329A" w:rsidRDefault="00CF280E" w:rsidP="00771209">
            <w:pPr>
              <w:spacing w:before="60" w:after="60"/>
              <w:rPr>
                <w:rFonts w:ascii="Calibri" w:hAnsi="Calibri" w:cs="Calibri"/>
                <w:sz w:val="18"/>
                <w:szCs w:val="18"/>
              </w:rPr>
            </w:pPr>
            <w:r w:rsidRPr="00C2329A">
              <w:rPr>
                <w:rFonts w:ascii="Calibri" w:hAnsi="Calibri" w:cs="Calibri"/>
                <w:sz w:val="18"/>
                <w:szCs w:val="18"/>
              </w:rPr>
              <w:t>roboty wykończeniowe w zakresie obiektów budowlanych</w:t>
            </w:r>
          </w:p>
        </w:tc>
      </w:tr>
      <w:tr w:rsidR="00CF280E" w:rsidRPr="00C2329A" w14:paraId="23888F2E" w14:textId="77777777" w:rsidTr="00771209">
        <w:trPr>
          <w:trHeight w:val="339"/>
        </w:trPr>
        <w:tc>
          <w:tcPr>
            <w:tcW w:w="1205"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3A3DAEFF" w14:textId="77777777" w:rsidR="00CF280E" w:rsidRPr="00C2329A" w:rsidRDefault="00CF280E" w:rsidP="00771209">
            <w:pPr>
              <w:spacing w:before="60" w:after="60"/>
              <w:ind w:left="36"/>
              <w:jc w:val="left"/>
              <w:rPr>
                <w:rFonts w:ascii="Calibri" w:hAnsi="Calibri" w:cs="Calibri"/>
                <w:sz w:val="18"/>
                <w:szCs w:val="18"/>
              </w:rPr>
            </w:pPr>
            <w:r w:rsidRPr="00C2329A">
              <w:rPr>
                <w:rFonts w:ascii="Calibri" w:hAnsi="Calibri" w:cs="Calibri"/>
                <w:sz w:val="18"/>
                <w:szCs w:val="18"/>
              </w:rPr>
              <w:t>72611000-6</w:t>
            </w:r>
          </w:p>
        </w:tc>
        <w:tc>
          <w:tcPr>
            <w:tcW w:w="3795"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6B6F2FC5" w14:textId="77777777" w:rsidR="00CF280E" w:rsidRPr="00C2329A" w:rsidRDefault="00CF280E" w:rsidP="00771209">
            <w:pPr>
              <w:spacing w:before="60" w:after="60"/>
              <w:rPr>
                <w:rFonts w:ascii="Calibri" w:hAnsi="Calibri" w:cs="Calibri"/>
                <w:sz w:val="18"/>
                <w:szCs w:val="18"/>
              </w:rPr>
            </w:pPr>
            <w:r w:rsidRPr="00C2329A">
              <w:rPr>
                <w:rFonts w:ascii="Calibri" w:hAnsi="Calibri" w:cs="Calibri"/>
                <w:sz w:val="18"/>
                <w:szCs w:val="18"/>
              </w:rPr>
              <w:t>usługi w zakresie wsparcia technicznego</w:t>
            </w:r>
          </w:p>
        </w:tc>
      </w:tr>
      <w:tr w:rsidR="00CF280E" w:rsidRPr="00C2329A" w14:paraId="2DAF6F63" w14:textId="77777777" w:rsidTr="00771209">
        <w:trPr>
          <w:trHeight w:val="366"/>
        </w:trPr>
        <w:tc>
          <w:tcPr>
            <w:tcW w:w="1205"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48E99FDE" w14:textId="77777777" w:rsidR="00CF280E" w:rsidRPr="00C2329A" w:rsidRDefault="00CF280E" w:rsidP="00771209">
            <w:pPr>
              <w:spacing w:before="60" w:after="60"/>
              <w:ind w:left="36"/>
              <w:jc w:val="left"/>
              <w:rPr>
                <w:rFonts w:ascii="Calibri" w:hAnsi="Calibri" w:cs="Calibri"/>
                <w:sz w:val="20"/>
                <w:szCs w:val="20"/>
              </w:rPr>
            </w:pPr>
            <w:r w:rsidRPr="00643A38">
              <w:rPr>
                <w:rFonts w:ascii="Calibri" w:hAnsi="Calibri" w:cs="Calibri"/>
                <w:sz w:val="18"/>
                <w:szCs w:val="18"/>
              </w:rPr>
              <w:t>72710000-0</w:t>
            </w:r>
          </w:p>
        </w:tc>
        <w:tc>
          <w:tcPr>
            <w:tcW w:w="3795"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45A6DE6A" w14:textId="77777777" w:rsidR="00CF280E" w:rsidRPr="00C2329A" w:rsidRDefault="00CF280E" w:rsidP="00771209">
            <w:pPr>
              <w:spacing w:before="60" w:after="60"/>
              <w:rPr>
                <w:rFonts w:ascii="Calibri" w:hAnsi="Calibri" w:cs="Calibri"/>
                <w:sz w:val="18"/>
                <w:szCs w:val="18"/>
              </w:rPr>
            </w:pPr>
            <w:r w:rsidRPr="00C2329A">
              <w:rPr>
                <w:rFonts w:ascii="Calibri" w:hAnsi="Calibri" w:cs="Calibri"/>
                <w:sz w:val="18"/>
                <w:szCs w:val="18"/>
              </w:rPr>
              <w:t>usługi w zakresie lokalnej sieci komputerowej</w:t>
            </w:r>
          </w:p>
        </w:tc>
      </w:tr>
    </w:tbl>
    <w:p w14:paraId="3E50EB80" w14:textId="77777777" w:rsidR="00CF280E" w:rsidRPr="00C2329A" w:rsidRDefault="00CF280E" w:rsidP="00CF280E">
      <w:pPr>
        <w:pStyle w:val="Legenda"/>
        <w:ind w:left="491" w:firstLine="85"/>
        <w:rPr>
          <w:rFonts w:ascii="Calibri" w:hAnsi="Calibri" w:cs="Calibri"/>
          <w:color w:val="auto"/>
        </w:rPr>
      </w:pPr>
      <w:bookmarkStart w:id="8" w:name="_Toc499995688"/>
      <w:r w:rsidRPr="00C2329A">
        <w:rPr>
          <w:rFonts w:ascii="Calibri" w:hAnsi="Calibri" w:cs="Calibri"/>
          <w:color w:val="auto"/>
        </w:rPr>
        <w:t xml:space="preserve">Tabela </w:t>
      </w:r>
      <w:r>
        <w:rPr>
          <w:rFonts w:ascii="Calibri" w:hAnsi="Calibri" w:cs="Calibri"/>
          <w:color w:val="auto"/>
        </w:rPr>
        <w:t>2</w:t>
      </w:r>
      <w:r w:rsidRPr="00C2329A">
        <w:rPr>
          <w:rFonts w:ascii="Calibri" w:hAnsi="Calibri" w:cs="Calibri"/>
          <w:color w:val="auto"/>
        </w:rPr>
        <w:t>: Kody CPV prac przewidzianych do realizacji w ramach PFU</w:t>
      </w:r>
      <w:bookmarkEnd w:id="8"/>
    </w:p>
    <w:p w14:paraId="416772BA" w14:textId="77777777" w:rsidR="00CF280E" w:rsidRPr="00C2329A" w:rsidRDefault="00CF280E" w:rsidP="00CF280E">
      <w:pPr>
        <w:pStyle w:val="Nagwek2"/>
        <w:rPr>
          <w:rFonts w:ascii="Calibri" w:hAnsi="Calibri" w:cs="Calibri"/>
          <w:color w:val="auto"/>
        </w:rPr>
      </w:pPr>
      <w:bookmarkStart w:id="9" w:name="_Toc40968710"/>
      <w:r w:rsidRPr="00C2329A">
        <w:rPr>
          <w:rFonts w:ascii="Calibri" w:hAnsi="Calibri" w:cs="Calibri"/>
          <w:color w:val="auto"/>
        </w:rPr>
        <w:t>Uwarunkowania realizacji prac</w:t>
      </w:r>
      <w:bookmarkEnd w:id="9"/>
      <w:r w:rsidRPr="00C2329A">
        <w:rPr>
          <w:rFonts w:ascii="Calibri" w:hAnsi="Calibri" w:cs="Calibri"/>
          <w:color w:val="auto"/>
        </w:rPr>
        <w:t xml:space="preserve"> </w:t>
      </w:r>
    </w:p>
    <w:p w14:paraId="38A9329F" w14:textId="77777777" w:rsidR="00CF280E" w:rsidRPr="00C2329A" w:rsidRDefault="00CF280E" w:rsidP="00CF280E">
      <w:pPr>
        <w:pStyle w:val="Nagwek3"/>
        <w:rPr>
          <w:rFonts w:ascii="Calibri" w:hAnsi="Calibri" w:cs="Calibri"/>
          <w:color w:val="auto"/>
        </w:rPr>
      </w:pPr>
      <w:bookmarkStart w:id="10" w:name="_Toc40968711"/>
      <w:bookmarkStart w:id="11" w:name="_Toc402959371"/>
      <w:bookmarkStart w:id="12" w:name="_Toc403068024"/>
      <w:bookmarkStart w:id="13" w:name="_Toc403137098"/>
      <w:bookmarkStart w:id="14" w:name="_Toc403138521"/>
      <w:bookmarkStart w:id="15" w:name="_Toc404095474"/>
      <w:bookmarkStart w:id="16" w:name="_Toc404153115"/>
      <w:bookmarkStart w:id="17" w:name="_Toc405634909"/>
      <w:bookmarkStart w:id="18" w:name="_Toc405797333"/>
      <w:bookmarkStart w:id="19" w:name="_Toc405888708"/>
      <w:bookmarkStart w:id="20" w:name="_Toc406069009"/>
      <w:bookmarkStart w:id="21" w:name="_Toc400113132"/>
      <w:r w:rsidRPr="00C2329A">
        <w:rPr>
          <w:rFonts w:ascii="Calibri" w:hAnsi="Calibri" w:cs="Calibri"/>
          <w:color w:val="auto"/>
        </w:rPr>
        <w:t>Aktualne uwarunkowania wykonania robót</w:t>
      </w:r>
      <w:bookmarkEnd w:id="10"/>
    </w:p>
    <w:p w14:paraId="4E07CA90" w14:textId="77777777" w:rsidR="00CF280E" w:rsidRDefault="00CF280E" w:rsidP="00CF280E">
      <w:pPr>
        <w:rPr>
          <w:rFonts w:ascii="Calibri" w:hAnsi="Calibri" w:cs="Calibri"/>
        </w:rPr>
      </w:pPr>
      <w:r w:rsidRPr="005F6AE8">
        <w:rPr>
          <w:rFonts w:ascii="Calibri" w:hAnsi="Calibri" w:cs="Calibri"/>
        </w:rPr>
        <w:t xml:space="preserve">W budynku </w:t>
      </w:r>
      <w:r>
        <w:rPr>
          <w:rFonts w:ascii="Calibri" w:hAnsi="Calibri" w:cs="Calibri"/>
        </w:rPr>
        <w:t>gospodarczym istnieje główny p</w:t>
      </w:r>
      <w:r w:rsidRPr="005F6AE8">
        <w:rPr>
          <w:rFonts w:ascii="Calibri" w:hAnsi="Calibri" w:cs="Calibri"/>
        </w:rPr>
        <w:t xml:space="preserve">unkt </w:t>
      </w:r>
      <w:r>
        <w:rPr>
          <w:rFonts w:ascii="Calibri" w:hAnsi="Calibri" w:cs="Calibri"/>
        </w:rPr>
        <w:t>d</w:t>
      </w:r>
      <w:r w:rsidRPr="005F6AE8">
        <w:rPr>
          <w:rFonts w:ascii="Calibri" w:hAnsi="Calibri" w:cs="Calibri"/>
        </w:rPr>
        <w:t>ystrybucyjny GPD</w:t>
      </w:r>
      <w:r>
        <w:rPr>
          <w:rFonts w:ascii="Calibri" w:hAnsi="Calibri" w:cs="Calibri"/>
        </w:rPr>
        <w:t xml:space="preserve"> (W1)</w:t>
      </w:r>
      <w:r w:rsidRPr="005F6AE8">
        <w:rPr>
          <w:rFonts w:ascii="Calibri" w:hAnsi="Calibri" w:cs="Calibri"/>
        </w:rPr>
        <w:t xml:space="preserve"> </w:t>
      </w:r>
      <w:r>
        <w:rPr>
          <w:rFonts w:ascii="Calibri" w:hAnsi="Calibri" w:cs="Calibri"/>
        </w:rPr>
        <w:t xml:space="preserve">do którego, za pomocą okablowania światłowodowego, </w:t>
      </w:r>
      <w:r w:rsidRPr="005F6AE8">
        <w:rPr>
          <w:rFonts w:ascii="Calibri" w:hAnsi="Calibri" w:cs="Calibri"/>
        </w:rPr>
        <w:t xml:space="preserve">podłączone zostały pozostałe </w:t>
      </w:r>
      <w:r>
        <w:rPr>
          <w:rFonts w:ascii="Calibri" w:hAnsi="Calibri" w:cs="Calibri"/>
        </w:rPr>
        <w:t>budynkowe pośrednie punkty d</w:t>
      </w:r>
      <w:r w:rsidRPr="005F6AE8">
        <w:rPr>
          <w:rFonts w:ascii="Calibri" w:hAnsi="Calibri" w:cs="Calibri"/>
        </w:rPr>
        <w:t>ystrybucyjne PPD</w:t>
      </w:r>
      <w:r>
        <w:rPr>
          <w:rFonts w:ascii="Calibri" w:hAnsi="Calibri" w:cs="Calibri"/>
        </w:rPr>
        <w:t xml:space="preserve"> (W2-W8)</w:t>
      </w:r>
      <w:r w:rsidRPr="005F6AE8">
        <w:rPr>
          <w:rFonts w:ascii="Calibri" w:hAnsi="Calibri" w:cs="Calibri"/>
        </w:rPr>
        <w:t xml:space="preserve">. </w:t>
      </w:r>
    </w:p>
    <w:p w14:paraId="1BF2D71F" w14:textId="77777777" w:rsidR="00CF280E" w:rsidRDefault="00CF280E" w:rsidP="00CF280E">
      <w:pPr>
        <w:rPr>
          <w:rFonts w:ascii="Calibri" w:hAnsi="Calibri" w:cs="Calibri"/>
        </w:rPr>
      </w:pPr>
      <w:r>
        <w:rPr>
          <w:rFonts w:ascii="Calibri" w:hAnsi="Calibri" w:cs="Calibri"/>
        </w:rPr>
        <w:t>W budynkach znajdują się poszczególne pośrednie punkty PPD:</w:t>
      </w:r>
    </w:p>
    <w:p w14:paraId="4E338DD0" w14:textId="77777777" w:rsidR="00CF280E" w:rsidRDefault="00CF280E" w:rsidP="00CF280E">
      <w:pPr>
        <w:pStyle w:val="Akapitzlist"/>
        <w:numPr>
          <w:ilvl w:val="0"/>
          <w:numId w:val="14"/>
        </w:numPr>
        <w:rPr>
          <w:rFonts w:ascii="Calibri" w:hAnsi="Calibri" w:cs="Calibri"/>
        </w:rPr>
      </w:pPr>
      <w:r>
        <w:rPr>
          <w:rFonts w:ascii="Calibri" w:hAnsi="Calibri" w:cs="Calibri"/>
        </w:rPr>
        <w:t>Budynek Główny: W4, W7 - przyziemie, W6 - parter, W3, W8 – piętro 2,</w:t>
      </w:r>
    </w:p>
    <w:p w14:paraId="2AD43E54" w14:textId="77777777" w:rsidR="00CF280E" w:rsidRDefault="00CF280E" w:rsidP="00CF280E">
      <w:pPr>
        <w:pStyle w:val="Akapitzlist"/>
        <w:numPr>
          <w:ilvl w:val="0"/>
          <w:numId w:val="14"/>
        </w:numPr>
        <w:rPr>
          <w:rFonts w:ascii="Calibri" w:hAnsi="Calibri" w:cs="Calibri"/>
        </w:rPr>
      </w:pPr>
      <w:r>
        <w:rPr>
          <w:rFonts w:ascii="Calibri" w:hAnsi="Calibri" w:cs="Calibri"/>
        </w:rPr>
        <w:lastRenderedPageBreak/>
        <w:t>Budynek Administracji: W2,</w:t>
      </w:r>
    </w:p>
    <w:p w14:paraId="2B67E739" w14:textId="77777777" w:rsidR="00CF280E" w:rsidRDefault="00CF280E" w:rsidP="00CF280E">
      <w:pPr>
        <w:pStyle w:val="Akapitzlist"/>
        <w:numPr>
          <w:ilvl w:val="0"/>
          <w:numId w:val="14"/>
        </w:numPr>
        <w:rPr>
          <w:rFonts w:ascii="Calibri" w:hAnsi="Calibri" w:cs="Calibri"/>
        </w:rPr>
      </w:pPr>
      <w:r>
        <w:rPr>
          <w:rFonts w:ascii="Calibri" w:hAnsi="Calibri" w:cs="Calibri"/>
        </w:rPr>
        <w:t>Budynek Rehabilitacji: W5,</w:t>
      </w:r>
    </w:p>
    <w:p w14:paraId="4C1E2CDB" w14:textId="77777777" w:rsidR="00CF280E" w:rsidRPr="005F6AE8" w:rsidRDefault="00CF280E" w:rsidP="00CF280E">
      <w:pPr>
        <w:rPr>
          <w:rFonts w:ascii="Calibri" w:hAnsi="Calibri" w:cs="Calibri"/>
        </w:rPr>
      </w:pPr>
      <w:r w:rsidRPr="005F6AE8">
        <w:rPr>
          <w:rFonts w:ascii="Calibri" w:hAnsi="Calibri" w:cs="Calibri"/>
        </w:rPr>
        <w:t xml:space="preserve">W ramach zamówienia wykonane zostanie okablowanie logiczne światłowodowe łączące </w:t>
      </w:r>
      <w:r>
        <w:rPr>
          <w:rFonts w:ascii="Calibri" w:hAnsi="Calibri" w:cs="Calibri"/>
        </w:rPr>
        <w:t>zapasowy p</w:t>
      </w:r>
      <w:r w:rsidRPr="005F6AE8">
        <w:rPr>
          <w:rFonts w:ascii="Calibri" w:hAnsi="Calibri" w:cs="Calibri"/>
        </w:rPr>
        <w:t xml:space="preserve">unkt </w:t>
      </w:r>
      <w:r>
        <w:rPr>
          <w:rFonts w:ascii="Calibri" w:hAnsi="Calibri" w:cs="Calibri"/>
        </w:rPr>
        <w:t>d</w:t>
      </w:r>
      <w:r w:rsidRPr="005F6AE8">
        <w:rPr>
          <w:rFonts w:ascii="Calibri" w:hAnsi="Calibri" w:cs="Calibri"/>
        </w:rPr>
        <w:t>ystrybucyjny (</w:t>
      </w:r>
      <w:r>
        <w:rPr>
          <w:rFonts w:ascii="Calibri" w:hAnsi="Calibri" w:cs="Calibri"/>
        </w:rPr>
        <w:t>budynek gospodarczy, piętro 1)</w:t>
      </w:r>
      <w:r w:rsidRPr="005F6AE8">
        <w:rPr>
          <w:rFonts w:ascii="Calibri" w:hAnsi="Calibri" w:cs="Calibri"/>
        </w:rPr>
        <w:t xml:space="preserve"> z </w:t>
      </w:r>
      <w:r>
        <w:rPr>
          <w:rFonts w:ascii="Calibri" w:hAnsi="Calibri" w:cs="Calibri"/>
        </w:rPr>
        <w:t xml:space="preserve">punktami PPD (W2-W8) oraz punktem GPD (W1). </w:t>
      </w:r>
    </w:p>
    <w:p w14:paraId="3CAB9B69" w14:textId="77777777" w:rsidR="00CF280E" w:rsidRDefault="00CF280E" w:rsidP="00CF280E">
      <w:pPr>
        <w:rPr>
          <w:rFonts w:ascii="Calibri" w:hAnsi="Calibri" w:cs="Calibri"/>
        </w:rPr>
      </w:pPr>
    </w:p>
    <w:p w14:paraId="1E75DA6C" w14:textId="77777777" w:rsidR="00CF280E" w:rsidRDefault="00CF280E" w:rsidP="00CF280E">
      <w:pPr>
        <w:jc w:val="center"/>
        <w:rPr>
          <w:rFonts w:ascii="Calibri" w:hAnsi="Calibri" w:cs="Calibri"/>
        </w:rPr>
      </w:pPr>
      <w:r>
        <w:rPr>
          <w:noProof/>
          <w:lang w:eastAsia="pl-PL"/>
        </w:rPr>
        <w:drawing>
          <wp:inline distT="0" distB="0" distL="0" distR="0" wp14:anchorId="35F2BF3A" wp14:editId="3C9EE07F">
            <wp:extent cx="4348716" cy="4859079"/>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363235" cy="4875302"/>
                    </a:xfrm>
                    <a:prstGeom prst="rect">
                      <a:avLst/>
                    </a:prstGeom>
                  </pic:spPr>
                </pic:pic>
              </a:graphicData>
            </a:graphic>
          </wp:inline>
        </w:drawing>
      </w:r>
    </w:p>
    <w:p w14:paraId="440B67EF" w14:textId="740EBD4C" w:rsidR="00CF280E" w:rsidRDefault="00CF280E" w:rsidP="009370A2">
      <w:pPr>
        <w:jc w:val="center"/>
        <w:rPr>
          <w:rFonts w:ascii="Calibri" w:hAnsi="Calibri" w:cs="Calibri"/>
        </w:rPr>
      </w:pPr>
      <w:r w:rsidRPr="00C2329A">
        <w:rPr>
          <w:rFonts w:ascii="Calibri" w:hAnsi="Calibri" w:cs="Calibri"/>
          <w:b/>
          <w:bCs/>
          <w:sz w:val="18"/>
          <w:szCs w:val="18"/>
        </w:rPr>
        <w:t xml:space="preserve">Rys. </w:t>
      </w:r>
      <w:r>
        <w:rPr>
          <w:rFonts w:ascii="Calibri" w:hAnsi="Calibri" w:cs="Calibri"/>
          <w:b/>
          <w:bCs/>
          <w:sz w:val="18"/>
          <w:szCs w:val="18"/>
        </w:rPr>
        <w:t>1</w:t>
      </w:r>
      <w:r w:rsidRPr="00C2329A">
        <w:rPr>
          <w:rFonts w:ascii="Calibri" w:hAnsi="Calibri" w:cs="Calibri"/>
          <w:b/>
          <w:bCs/>
          <w:sz w:val="18"/>
          <w:szCs w:val="18"/>
        </w:rPr>
        <w:t xml:space="preserve"> </w:t>
      </w:r>
      <w:r>
        <w:rPr>
          <w:rFonts w:ascii="Calibri" w:hAnsi="Calibri" w:cs="Calibri"/>
          <w:b/>
          <w:bCs/>
          <w:sz w:val="18"/>
          <w:szCs w:val="18"/>
        </w:rPr>
        <w:t>Mapa poglądowa</w:t>
      </w:r>
    </w:p>
    <w:p w14:paraId="049F0568" w14:textId="77777777" w:rsidR="00CF280E" w:rsidRDefault="00CF280E" w:rsidP="00CF280E">
      <w:pPr>
        <w:rPr>
          <w:rFonts w:ascii="Calibri" w:hAnsi="Calibri" w:cs="Calibri"/>
        </w:rPr>
      </w:pPr>
      <w:r w:rsidRPr="00C2329A">
        <w:rPr>
          <w:rFonts w:ascii="Calibri" w:hAnsi="Calibri" w:cs="Calibri"/>
        </w:rPr>
        <w:t xml:space="preserve">Prace instalacyjne prowadzone będą w użytkowanych obiektach, w których będą przebywali pacjenci </w:t>
      </w:r>
      <w:r>
        <w:rPr>
          <w:rFonts w:ascii="Calibri" w:hAnsi="Calibri" w:cs="Calibri"/>
        </w:rPr>
        <w:t xml:space="preserve">(budynek główny, budynek rehabilitacji) </w:t>
      </w:r>
      <w:r w:rsidRPr="00C2329A">
        <w:rPr>
          <w:rFonts w:ascii="Calibri" w:hAnsi="Calibri" w:cs="Calibri"/>
        </w:rPr>
        <w:t>oraz pracownicy podmiotu leczniczego</w:t>
      </w:r>
      <w:r>
        <w:rPr>
          <w:rFonts w:ascii="Calibri" w:hAnsi="Calibri" w:cs="Calibri"/>
        </w:rPr>
        <w:t xml:space="preserve"> (budynek administracji, budynek gospodarczy)</w:t>
      </w:r>
      <w:r w:rsidRPr="00C2329A">
        <w:rPr>
          <w:rFonts w:ascii="Calibri" w:hAnsi="Calibri" w:cs="Calibri"/>
        </w:rPr>
        <w:t xml:space="preserve">. Jest to obszar świadczenia usług szpitalno-medycznych, sterylnych, otwarty dla osób leczących się w tym obiekcie. Wykonawca w porozumieniu z Inspektorem Nadzoru i Użytkownikiem – Administratorem obiektu/ów, zorganizuje prace w taki sposób, aby nie zakłócać działania podmiotów leczniczych oraz świadczenia usług zdrowotnych. </w:t>
      </w:r>
    </w:p>
    <w:p w14:paraId="639F287E" w14:textId="77777777" w:rsidR="00CF280E" w:rsidRDefault="00CF280E" w:rsidP="00CF280E">
      <w:pPr>
        <w:rPr>
          <w:rFonts w:ascii="Calibri" w:hAnsi="Calibri" w:cs="Calibri"/>
        </w:rPr>
      </w:pPr>
      <w:r w:rsidRPr="00C2329A">
        <w:rPr>
          <w:rFonts w:ascii="Calibri" w:hAnsi="Calibri" w:cs="Calibri"/>
        </w:rPr>
        <w:t>Prace we wszystkich pomieszczeniach podmiotu leczniczego można wykonywać równolegle, niezależnie od siebie. Wykonywanie prac nie może zakłócać bieżącej działalności podmiotu leczniczego.</w:t>
      </w:r>
    </w:p>
    <w:p w14:paraId="6BE14F13" w14:textId="77777777" w:rsidR="00CF280E" w:rsidRPr="00C2329A" w:rsidRDefault="00CF280E" w:rsidP="00CF280E">
      <w:pPr>
        <w:rPr>
          <w:rFonts w:ascii="Calibri" w:hAnsi="Calibri" w:cs="Calibri"/>
        </w:rPr>
      </w:pPr>
      <w:r w:rsidRPr="00C2329A">
        <w:rPr>
          <w:rFonts w:ascii="Calibri" w:hAnsi="Calibri" w:cs="Calibri"/>
        </w:rPr>
        <w:t>Środowisko, w którym będzie instalowany osprzęt sklasyfikowano jako M1I1C1E1 (łagodne) wg specyfikacji środowiska instalacji okablowania (MICE) – zgodnie z PN-EN 50173-1:2007.</w:t>
      </w:r>
    </w:p>
    <w:p w14:paraId="3DA37BEC" w14:textId="77777777" w:rsidR="00CF280E" w:rsidRPr="00C2329A" w:rsidRDefault="00CF280E" w:rsidP="00CF280E">
      <w:pPr>
        <w:pStyle w:val="Nagwek3"/>
        <w:rPr>
          <w:rFonts w:ascii="Calibri" w:hAnsi="Calibri" w:cs="Calibri"/>
          <w:color w:val="auto"/>
        </w:rPr>
      </w:pPr>
      <w:bookmarkStart w:id="22" w:name="_Toc40968712"/>
      <w:r w:rsidRPr="00C2329A">
        <w:rPr>
          <w:rFonts w:ascii="Calibri" w:hAnsi="Calibri" w:cs="Calibri"/>
          <w:color w:val="auto"/>
        </w:rPr>
        <w:lastRenderedPageBreak/>
        <w:t>Ogólne właściwości funkcjonalno-użytkowe</w:t>
      </w:r>
      <w:bookmarkEnd w:id="22"/>
    </w:p>
    <w:p w14:paraId="43D5D57D" w14:textId="77777777" w:rsidR="00CF280E" w:rsidRPr="00C2329A" w:rsidRDefault="00CF280E" w:rsidP="00CF280E">
      <w:pPr>
        <w:rPr>
          <w:rFonts w:ascii="Calibri" w:hAnsi="Calibri" w:cs="Calibri"/>
        </w:rPr>
      </w:pPr>
      <w:r w:rsidRPr="00C2329A">
        <w:rPr>
          <w:rFonts w:ascii="Calibri" w:hAnsi="Calibri" w:cs="Calibri"/>
        </w:rPr>
        <w:t>Realizacja robót będzie realizacją kompletną, składającą się z następujących części:</w:t>
      </w:r>
    </w:p>
    <w:p w14:paraId="7D6C048F" w14:textId="77777777" w:rsidR="00CF280E" w:rsidRPr="00C2329A" w:rsidRDefault="00CF280E" w:rsidP="00CF280E">
      <w:pPr>
        <w:pStyle w:val="Akapitzlist"/>
        <w:numPr>
          <w:ilvl w:val="0"/>
          <w:numId w:val="6"/>
        </w:numPr>
        <w:rPr>
          <w:rFonts w:ascii="Calibri" w:hAnsi="Calibri" w:cs="Calibri"/>
        </w:rPr>
      </w:pPr>
      <w:r w:rsidRPr="00C2329A">
        <w:rPr>
          <w:rFonts w:ascii="Calibri" w:hAnsi="Calibri" w:cs="Calibri"/>
        </w:rPr>
        <w:t xml:space="preserve">opracowanie </w:t>
      </w:r>
      <w:r>
        <w:rPr>
          <w:rFonts w:ascii="Calibri" w:hAnsi="Calibri" w:cs="Calibri"/>
        </w:rPr>
        <w:t xml:space="preserve">zaakceptowanej </w:t>
      </w:r>
      <w:r w:rsidRPr="00C2329A">
        <w:rPr>
          <w:rFonts w:ascii="Calibri" w:hAnsi="Calibri" w:cs="Calibri"/>
        </w:rPr>
        <w:t>przez Zamawiającego zgodnej</w:t>
      </w:r>
      <w:r>
        <w:rPr>
          <w:rFonts w:ascii="Calibri" w:hAnsi="Calibri" w:cs="Calibri"/>
        </w:rPr>
        <w:t xml:space="preserve"> </w:t>
      </w:r>
      <w:r w:rsidRPr="00C2329A">
        <w:rPr>
          <w:rFonts w:ascii="Calibri" w:hAnsi="Calibri" w:cs="Calibri"/>
        </w:rPr>
        <w:t xml:space="preserve">z PFU dokumentacji projektowej, </w:t>
      </w:r>
    </w:p>
    <w:p w14:paraId="33F7CE39" w14:textId="77777777" w:rsidR="00CF280E" w:rsidRPr="00C2329A" w:rsidRDefault="00CF280E" w:rsidP="00CF280E">
      <w:pPr>
        <w:pStyle w:val="Akapitzlist"/>
        <w:numPr>
          <w:ilvl w:val="0"/>
          <w:numId w:val="6"/>
        </w:numPr>
        <w:rPr>
          <w:rFonts w:ascii="Calibri" w:hAnsi="Calibri" w:cs="Calibri"/>
        </w:rPr>
      </w:pPr>
      <w:r w:rsidRPr="00C2329A">
        <w:rPr>
          <w:rFonts w:ascii="Calibri" w:hAnsi="Calibri" w:cs="Calibri"/>
        </w:rPr>
        <w:t>wykonanie prac instalacyjnych w zakresach wymienionych w PFU,</w:t>
      </w:r>
    </w:p>
    <w:p w14:paraId="44AF2651" w14:textId="77777777" w:rsidR="00CF280E" w:rsidRPr="00C2329A" w:rsidRDefault="00CF280E" w:rsidP="00CF280E">
      <w:pPr>
        <w:pStyle w:val="Akapitzlist"/>
        <w:numPr>
          <w:ilvl w:val="0"/>
          <w:numId w:val="6"/>
        </w:numPr>
        <w:rPr>
          <w:rFonts w:ascii="Calibri" w:hAnsi="Calibri" w:cs="Calibri"/>
        </w:rPr>
      </w:pPr>
      <w:r w:rsidRPr="00C2329A">
        <w:rPr>
          <w:rFonts w:ascii="Calibri" w:hAnsi="Calibri" w:cs="Calibri"/>
        </w:rPr>
        <w:t>wykonanie testów, niezbędnych pomiarów i badań sprawdzających współdziałanie wszystkich zamontowanych i zainstalowanych elementów wg listy prac wymienionych w</w:t>
      </w:r>
      <w:r>
        <w:rPr>
          <w:rFonts w:ascii="Calibri" w:hAnsi="Calibri" w:cs="Calibri"/>
        </w:rPr>
        <w:t> </w:t>
      </w:r>
      <w:r w:rsidRPr="00C2329A">
        <w:rPr>
          <w:rFonts w:ascii="Calibri" w:hAnsi="Calibri" w:cs="Calibri"/>
        </w:rPr>
        <w:t>warunkach szczegółowych PFU,</w:t>
      </w:r>
    </w:p>
    <w:p w14:paraId="0E5DC174" w14:textId="77777777" w:rsidR="00CF280E" w:rsidRPr="00C2329A" w:rsidRDefault="00CF280E" w:rsidP="00CF280E">
      <w:pPr>
        <w:rPr>
          <w:rFonts w:ascii="Calibri" w:hAnsi="Calibri" w:cs="Calibri"/>
        </w:rPr>
      </w:pPr>
      <w:r w:rsidRPr="00C2329A">
        <w:rPr>
          <w:rFonts w:ascii="Calibri" w:hAnsi="Calibri" w:cs="Calibri"/>
        </w:rPr>
        <w:t>Odbiór robót nastąpi po wykonaniu prób i badań łącznie z przekazaniem obowiązujących dokumentów odbiorowych i dokumentacji powykonawczej oraz wersji elektronicznej.</w:t>
      </w:r>
    </w:p>
    <w:p w14:paraId="3DD33251" w14:textId="77777777" w:rsidR="00CF280E" w:rsidRDefault="00CF280E" w:rsidP="00CF280E">
      <w:pPr>
        <w:pStyle w:val="Nagwek2"/>
        <w:rPr>
          <w:rFonts w:ascii="Calibri" w:hAnsi="Calibri" w:cs="Calibri"/>
          <w:color w:val="auto"/>
        </w:rPr>
      </w:pPr>
      <w:bookmarkStart w:id="23" w:name="_Toc40968713"/>
      <w:r w:rsidRPr="00C2329A">
        <w:rPr>
          <w:rFonts w:ascii="Calibri" w:hAnsi="Calibri" w:cs="Calibri"/>
          <w:color w:val="auto"/>
        </w:rPr>
        <w:t>Opis wymagań Zamawiającego w stosunku do okablowania strukturalnego</w:t>
      </w:r>
      <w:bookmarkEnd w:id="23"/>
    </w:p>
    <w:p w14:paraId="6A3E2996" w14:textId="77777777" w:rsidR="00CF280E" w:rsidRPr="00643A38" w:rsidRDefault="00CF280E" w:rsidP="00CF280E">
      <w:pPr>
        <w:rPr>
          <w:rFonts w:ascii="Calibri" w:hAnsi="Calibri" w:cs="Calibri"/>
        </w:rPr>
      </w:pPr>
      <w:r w:rsidRPr="00643A38">
        <w:rPr>
          <w:rFonts w:ascii="Calibri" w:hAnsi="Calibri" w:cs="Calibri"/>
        </w:rPr>
        <w:t>Okablowanie w budynk</w:t>
      </w:r>
      <w:r>
        <w:rPr>
          <w:rFonts w:ascii="Calibri" w:hAnsi="Calibri" w:cs="Calibri"/>
        </w:rPr>
        <w:t>ach</w:t>
      </w:r>
      <w:r w:rsidRPr="00643A38">
        <w:rPr>
          <w:rFonts w:ascii="Calibri" w:hAnsi="Calibri" w:cs="Calibri"/>
        </w:rPr>
        <w:t xml:space="preserve"> należy wykonać przewodem F/FTP 4x2x0,5 kat.</w:t>
      </w:r>
      <w:r>
        <w:rPr>
          <w:rFonts w:ascii="Calibri" w:hAnsi="Calibri" w:cs="Calibri"/>
        </w:rPr>
        <w:t xml:space="preserve"> </w:t>
      </w:r>
      <w:r w:rsidRPr="00643A38">
        <w:rPr>
          <w:rFonts w:ascii="Calibri" w:hAnsi="Calibri" w:cs="Calibri"/>
        </w:rPr>
        <w:t>6A LSOH.  Przewody zakończyć z jednej strony na modularnych panelach krosowych 24xRJ45 kat.6 FTP, umieszczonych w pośrednich punktach dystrybucyjnych PPD (</w:t>
      </w:r>
      <w:r>
        <w:rPr>
          <w:rFonts w:ascii="Calibri" w:hAnsi="Calibri" w:cs="Calibri"/>
        </w:rPr>
        <w:t>węzły W2-W8</w:t>
      </w:r>
      <w:r w:rsidRPr="00643A38">
        <w:rPr>
          <w:rFonts w:ascii="Calibri" w:hAnsi="Calibri" w:cs="Calibri"/>
        </w:rPr>
        <w:t>), a z drugiej w</w:t>
      </w:r>
      <w:r>
        <w:rPr>
          <w:rFonts w:ascii="Calibri" w:hAnsi="Calibri" w:cs="Calibri"/>
        </w:rPr>
        <w:t> </w:t>
      </w:r>
      <w:r w:rsidRPr="00643A38">
        <w:rPr>
          <w:rFonts w:ascii="Calibri" w:hAnsi="Calibri" w:cs="Calibri"/>
        </w:rPr>
        <w:t>punktach logicznych (PL). Rysunki przedstawiające rozmieszczenie poszczególnych punktów PL i PPD stanowią załącznik</w:t>
      </w:r>
      <w:r>
        <w:rPr>
          <w:rFonts w:ascii="Calibri" w:hAnsi="Calibri" w:cs="Calibri"/>
        </w:rPr>
        <w:t>i</w:t>
      </w:r>
      <w:r w:rsidRPr="00643A38">
        <w:rPr>
          <w:rFonts w:ascii="Calibri" w:hAnsi="Calibri" w:cs="Calibri"/>
        </w:rPr>
        <w:t xml:space="preserve"> nr 1</w:t>
      </w:r>
      <w:r>
        <w:rPr>
          <w:rFonts w:ascii="Calibri" w:hAnsi="Calibri" w:cs="Calibri"/>
        </w:rPr>
        <w:t>-5</w:t>
      </w:r>
      <w:r w:rsidRPr="00643A38">
        <w:rPr>
          <w:rFonts w:ascii="Calibri" w:hAnsi="Calibri" w:cs="Calibri"/>
        </w:rPr>
        <w:t xml:space="preserve"> do PFU. Kabel światłowodowy z </w:t>
      </w:r>
      <w:r>
        <w:rPr>
          <w:rFonts w:ascii="Calibri" w:hAnsi="Calibri" w:cs="Calibri"/>
        </w:rPr>
        <w:t>Z</w:t>
      </w:r>
      <w:r w:rsidRPr="00643A38">
        <w:rPr>
          <w:rFonts w:ascii="Calibri" w:hAnsi="Calibri" w:cs="Calibri"/>
        </w:rPr>
        <w:t xml:space="preserve">PD do PPD </w:t>
      </w:r>
      <w:r>
        <w:rPr>
          <w:rFonts w:ascii="Calibri" w:hAnsi="Calibri" w:cs="Calibri"/>
        </w:rPr>
        <w:t xml:space="preserve">w budynkach szpitala należy poprowadzić z wykorzystaniem istniejących tras kablowych. </w:t>
      </w:r>
    </w:p>
    <w:p w14:paraId="6DCE495D" w14:textId="77777777" w:rsidR="00CF280E" w:rsidRPr="00643A38" w:rsidRDefault="00CF280E" w:rsidP="00CF280E">
      <w:pPr>
        <w:rPr>
          <w:rFonts w:ascii="Calibri" w:hAnsi="Calibri" w:cs="Calibri"/>
        </w:rPr>
      </w:pPr>
      <w:r>
        <w:rPr>
          <w:rFonts w:ascii="Calibri" w:hAnsi="Calibri" w:cs="Calibri"/>
        </w:rPr>
        <w:t>Kabel światłowodowy z Z</w:t>
      </w:r>
      <w:r w:rsidRPr="00643A38">
        <w:rPr>
          <w:rFonts w:ascii="Calibri" w:hAnsi="Calibri" w:cs="Calibri"/>
        </w:rPr>
        <w:t>PD do budynk</w:t>
      </w:r>
      <w:r>
        <w:rPr>
          <w:rFonts w:ascii="Calibri" w:hAnsi="Calibri" w:cs="Calibri"/>
        </w:rPr>
        <w:t xml:space="preserve">ów administracji oraz rehabilitacji należy </w:t>
      </w:r>
      <w:r w:rsidRPr="00643A38">
        <w:rPr>
          <w:rFonts w:ascii="Calibri" w:hAnsi="Calibri" w:cs="Calibri"/>
        </w:rPr>
        <w:t xml:space="preserve">przeprowadzić </w:t>
      </w:r>
      <w:r>
        <w:rPr>
          <w:rFonts w:ascii="Calibri" w:hAnsi="Calibri" w:cs="Calibri"/>
        </w:rPr>
        <w:t xml:space="preserve">poprzez budynek główny w istniejących trasach kablowych a następnie </w:t>
      </w:r>
      <w:r w:rsidRPr="00643A38">
        <w:rPr>
          <w:rFonts w:ascii="Calibri" w:hAnsi="Calibri" w:cs="Calibri"/>
        </w:rPr>
        <w:t>w studzienkach telekomunikacyjnych należących do szpitala i sza</w:t>
      </w:r>
      <w:r>
        <w:rPr>
          <w:rFonts w:ascii="Calibri" w:hAnsi="Calibri" w:cs="Calibri"/>
        </w:rPr>
        <w:t>cht</w:t>
      </w:r>
      <w:r w:rsidRPr="00643A38">
        <w:rPr>
          <w:rFonts w:ascii="Calibri" w:hAnsi="Calibri" w:cs="Calibri"/>
        </w:rPr>
        <w:t>ach teletechnicznych poszczególnych budynków.</w:t>
      </w:r>
    </w:p>
    <w:p w14:paraId="1DE167E1" w14:textId="77777777" w:rsidR="00CF280E" w:rsidRDefault="00CF280E" w:rsidP="00CF280E">
      <w:pPr>
        <w:rPr>
          <w:rFonts w:ascii="Calibri" w:hAnsi="Calibri" w:cs="Calibri"/>
        </w:rPr>
      </w:pPr>
      <w:r w:rsidRPr="00643A38">
        <w:rPr>
          <w:rFonts w:ascii="Calibri" w:hAnsi="Calibri" w:cs="Calibri"/>
        </w:rPr>
        <w:t xml:space="preserve">W szafach należy umieścić elementy wyposażenia (przełącznice światłowodowe, panele krosowe, organizatory kabli, półki, itp). </w:t>
      </w:r>
    </w:p>
    <w:p w14:paraId="2193525B" w14:textId="74810611" w:rsidR="00CF280E" w:rsidRDefault="00CF280E" w:rsidP="009370A2">
      <w:pPr>
        <w:rPr>
          <w:rFonts w:ascii="Calibri" w:hAnsi="Calibri" w:cs="Calibri"/>
        </w:rPr>
      </w:pPr>
      <w:r w:rsidRPr="00643A38">
        <w:rPr>
          <w:rFonts w:ascii="Calibri" w:hAnsi="Calibri" w:cs="Calibri"/>
        </w:rPr>
        <w:t>Zastawienie ilości punktów logicznych (PL) przedstawiono w poniższej tabeli.</w:t>
      </w:r>
    </w:p>
    <w:p w14:paraId="2BCB3EBB" w14:textId="77777777" w:rsidR="00CF280E" w:rsidRDefault="00CF280E" w:rsidP="00CF280E">
      <w:pPr>
        <w:rPr>
          <w:rFonts w:ascii="Calibri" w:hAnsi="Calibri" w:cs="Calibri"/>
        </w:rPr>
      </w:pPr>
    </w:p>
    <w:tbl>
      <w:tblPr>
        <w:tblW w:w="8081" w:type="dxa"/>
        <w:tblInd w:w="637" w:type="dxa"/>
        <w:tblLayout w:type="fixed"/>
        <w:tblCellMar>
          <w:left w:w="70" w:type="dxa"/>
          <w:right w:w="70" w:type="dxa"/>
        </w:tblCellMar>
        <w:tblLook w:val="0000" w:firstRow="0" w:lastRow="0" w:firstColumn="0" w:lastColumn="0" w:noHBand="0" w:noVBand="0"/>
      </w:tblPr>
      <w:tblGrid>
        <w:gridCol w:w="6096"/>
        <w:gridCol w:w="1985"/>
      </w:tblGrid>
      <w:tr w:rsidR="00CF280E" w:rsidRPr="00643A38" w14:paraId="509D27FD" w14:textId="77777777" w:rsidTr="00771209">
        <w:trPr>
          <w:cantSplit/>
          <w:trHeight w:val="403"/>
        </w:trPr>
        <w:tc>
          <w:tcPr>
            <w:tcW w:w="6096" w:type="dxa"/>
            <w:vMerge w:val="restart"/>
            <w:tcBorders>
              <w:top w:val="single" w:sz="4" w:space="0" w:color="000000"/>
              <w:left w:val="single" w:sz="4" w:space="0" w:color="000000"/>
              <w:bottom w:val="single" w:sz="4" w:space="0" w:color="000000"/>
            </w:tcBorders>
            <w:vAlign w:val="center"/>
          </w:tcPr>
          <w:p w14:paraId="2F326553" w14:textId="77777777" w:rsidR="00CF280E" w:rsidRPr="00761E07" w:rsidRDefault="00CF280E" w:rsidP="00771209">
            <w:pPr>
              <w:spacing w:before="60" w:after="60"/>
              <w:ind w:left="36"/>
              <w:jc w:val="center"/>
              <w:rPr>
                <w:rFonts w:ascii="Calibri" w:hAnsi="Calibri" w:cs="Calibri"/>
                <w:b/>
                <w:sz w:val="20"/>
                <w:szCs w:val="20"/>
              </w:rPr>
            </w:pPr>
            <w:r w:rsidRPr="00761E07">
              <w:rPr>
                <w:rFonts w:ascii="Calibri" w:hAnsi="Calibri" w:cs="Calibri"/>
                <w:b/>
                <w:sz w:val="20"/>
                <w:szCs w:val="20"/>
              </w:rPr>
              <w:t>Lokalizacja</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tcPr>
          <w:p w14:paraId="3B65EF61" w14:textId="77777777" w:rsidR="00CF280E" w:rsidRPr="00761E07" w:rsidRDefault="00CF280E" w:rsidP="00771209">
            <w:pPr>
              <w:spacing w:before="60" w:after="60"/>
              <w:ind w:left="36"/>
              <w:jc w:val="center"/>
              <w:rPr>
                <w:rFonts w:ascii="Calibri" w:hAnsi="Calibri" w:cs="Calibri"/>
                <w:b/>
                <w:sz w:val="20"/>
                <w:szCs w:val="20"/>
              </w:rPr>
            </w:pPr>
            <w:r w:rsidRPr="00761E07">
              <w:rPr>
                <w:rFonts w:ascii="Calibri" w:hAnsi="Calibri" w:cs="Calibri"/>
                <w:b/>
                <w:sz w:val="20"/>
                <w:szCs w:val="20"/>
              </w:rPr>
              <w:t>Liczba PL</w:t>
            </w:r>
            <w:r>
              <w:rPr>
                <w:rFonts w:ascii="Calibri" w:hAnsi="Calibri" w:cs="Calibri"/>
                <w:b/>
                <w:sz w:val="20"/>
                <w:szCs w:val="20"/>
              </w:rPr>
              <w:t xml:space="preserve"> </w:t>
            </w:r>
            <w:r w:rsidRPr="00761E07">
              <w:rPr>
                <w:rFonts w:ascii="Calibri" w:hAnsi="Calibri" w:cs="Calibri"/>
                <w:b/>
                <w:sz w:val="20"/>
                <w:szCs w:val="20"/>
              </w:rPr>
              <w:br/>
              <w:t>(szt.)</w:t>
            </w:r>
          </w:p>
        </w:tc>
      </w:tr>
      <w:tr w:rsidR="00CF280E" w:rsidRPr="00643A38" w14:paraId="51F003DF" w14:textId="77777777" w:rsidTr="00771209">
        <w:trPr>
          <w:cantSplit/>
          <w:trHeight w:val="420"/>
        </w:trPr>
        <w:tc>
          <w:tcPr>
            <w:tcW w:w="6096" w:type="dxa"/>
            <w:vMerge/>
            <w:tcBorders>
              <w:top w:val="single" w:sz="4" w:space="0" w:color="000000"/>
              <w:left w:val="single" w:sz="4" w:space="0" w:color="000000"/>
              <w:bottom w:val="single" w:sz="4" w:space="0" w:color="000000"/>
            </w:tcBorders>
            <w:vAlign w:val="center"/>
          </w:tcPr>
          <w:p w14:paraId="38140740" w14:textId="77777777" w:rsidR="00CF280E" w:rsidRPr="00643A38" w:rsidRDefault="00CF280E" w:rsidP="00771209">
            <w:pPr>
              <w:rPr>
                <w:rFonts w:ascii="Calibri" w:hAnsi="Calibri" w:cs="Calibri"/>
              </w:rPr>
            </w:pPr>
          </w:p>
        </w:tc>
        <w:tc>
          <w:tcPr>
            <w:tcW w:w="1985" w:type="dxa"/>
            <w:vMerge/>
            <w:tcBorders>
              <w:top w:val="single" w:sz="4" w:space="0" w:color="000000"/>
              <w:left w:val="single" w:sz="4" w:space="0" w:color="000000"/>
              <w:bottom w:val="single" w:sz="4" w:space="0" w:color="000000"/>
              <w:right w:val="single" w:sz="4" w:space="0" w:color="000000"/>
            </w:tcBorders>
            <w:vAlign w:val="center"/>
          </w:tcPr>
          <w:p w14:paraId="73670321" w14:textId="77777777" w:rsidR="00CF280E" w:rsidRPr="00643A38" w:rsidRDefault="00CF280E" w:rsidP="00771209">
            <w:pPr>
              <w:jc w:val="center"/>
              <w:rPr>
                <w:rFonts w:ascii="Calibri" w:hAnsi="Calibri" w:cs="Calibri"/>
              </w:rPr>
            </w:pPr>
          </w:p>
        </w:tc>
      </w:tr>
      <w:tr w:rsidR="00CF280E" w:rsidRPr="00643A38" w14:paraId="6C44734F" w14:textId="77777777" w:rsidTr="00771209">
        <w:trPr>
          <w:trHeight w:val="255"/>
        </w:trPr>
        <w:tc>
          <w:tcPr>
            <w:tcW w:w="6096" w:type="dxa"/>
            <w:tcBorders>
              <w:top w:val="none" w:sz="0" w:space="0" w:color="000000"/>
              <w:left w:val="single" w:sz="4" w:space="0" w:color="000000"/>
              <w:bottom w:val="single" w:sz="4" w:space="0" w:color="000000"/>
            </w:tcBorders>
            <w:vAlign w:val="center"/>
          </w:tcPr>
          <w:p w14:paraId="7FD157A7" w14:textId="77777777" w:rsidR="00CF280E" w:rsidRPr="00761E07" w:rsidRDefault="00CF280E" w:rsidP="00771209">
            <w:pPr>
              <w:jc w:val="left"/>
              <w:rPr>
                <w:rFonts w:ascii="Calibri" w:hAnsi="Calibri" w:cs="Calibri"/>
                <w:sz w:val="20"/>
              </w:rPr>
            </w:pPr>
            <w:r w:rsidRPr="00761E07">
              <w:rPr>
                <w:rFonts w:ascii="Calibri" w:hAnsi="Calibri" w:cs="Calibri"/>
                <w:sz w:val="20"/>
              </w:rPr>
              <w:t>Budynek Główny. Parter</w:t>
            </w:r>
          </w:p>
        </w:tc>
        <w:tc>
          <w:tcPr>
            <w:tcW w:w="1985" w:type="dxa"/>
            <w:tcBorders>
              <w:top w:val="none" w:sz="0" w:space="0" w:color="000000"/>
              <w:left w:val="single" w:sz="4" w:space="0" w:color="000000"/>
              <w:bottom w:val="single" w:sz="4" w:space="0" w:color="000000"/>
              <w:right w:val="single" w:sz="4" w:space="0" w:color="000000"/>
            </w:tcBorders>
            <w:vAlign w:val="center"/>
          </w:tcPr>
          <w:p w14:paraId="1D1C931D" w14:textId="77777777" w:rsidR="00CF280E" w:rsidRPr="00761E07" w:rsidRDefault="00CF280E" w:rsidP="00771209">
            <w:pPr>
              <w:ind w:left="0"/>
              <w:jc w:val="center"/>
              <w:rPr>
                <w:rFonts w:ascii="Calibri" w:hAnsi="Calibri" w:cs="Calibri"/>
                <w:sz w:val="20"/>
              </w:rPr>
            </w:pPr>
            <w:r>
              <w:rPr>
                <w:rFonts w:ascii="Calibri" w:hAnsi="Calibri" w:cs="Calibri"/>
                <w:sz w:val="20"/>
              </w:rPr>
              <w:t>59</w:t>
            </w:r>
          </w:p>
        </w:tc>
      </w:tr>
      <w:tr w:rsidR="00CF280E" w:rsidRPr="00643A38" w14:paraId="6A0DD335" w14:textId="77777777" w:rsidTr="00771209">
        <w:trPr>
          <w:trHeight w:val="255"/>
        </w:trPr>
        <w:tc>
          <w:tcPr>
            <w:tcW w:w="6096" w:type="dxa"/>
            <w:tcBorders>
              <w:top w:val="none" w:sz="0" w:space="0" w:color="000000"/>
              <w:left w:val="single" w:sz="4" w:space="0" w:color="000000"/>
              <w:bottom w:val="single" w:sz="4" w:space="0" w:color="000000"/>
            </w:tcBorders>
            <w:vAlign w:val="center"/>
          </w:tcPr>
          <w:p w14:paraId="19088B3F" w14:textId="77777777" w:rsidR="00CF280E" w:rsidRPr="00761E07" w:rsidRDefault="00CF280E" w:rsidP="00771209">
            <w:pPr>
              <w:jc w:val="left"/>
              <w:rPr>
                <w:rFonts w:ascii="Calibri" w:hAnsi="Calibri" w:cs="Calibri"/>
                <w:sz w:val="20"/>
              </w:rPr>
            </w:pPr>
            <w:r w:rsidRPr="00761E07">
              <w:rPr>
                <w:rFonts w:ascii="Calibri" w:hAnsi="Calibri" w:cs="Calibri"/>
                <w:sz w:val="20"/>
              </w:rPr>
              <w:t>Budynek Główny. Piętro 1</w:t>
            </w:r>
          </w:p>
        </w:tc>
        <w:tc>
          <w:tcPr>
            <w:tcW w:w="1985" w:type="dxa"/>
            <w:tcBorders>
              <w:top w:val="none" w:sz="0" w:space="0" w:color="000000"/>
              <w:left w:val="single" w:sz="4" w:space="0" w:color="000000"/>
              <w:bottom w:val="single" w:sz="4" w:space="0" w:color="000000"/>
              <w:right w:val="single" w:sz="4" w:space="0" w:color="000000"/>
            </w:tcBorders>
            <w:vAlign w:val="center"/>
          </w:tcPr>
          <w:p w14:paraId="77D2B8F0" w14:textId="77777777" w:rsidR="00CF280E" w:rsidRPr="00761E07" w:rsidRDefault="00CF280E" w:rsidP="00771209">
            <w:pPr>
              <w:ind w:left="0"/>
              <w:jc w:val="center"/>
              <w:rPr>
                <w:rFonts w:ascii="Calibri" w:hAnsi="Calibri" w:cs="Calibri"/>
                <w:sz w:val="20"/>
              </w:rPr>
            </w:pPr>
            <w:r>
              <w:rPr>
                <w:rFonts w:ascii="Calibri" w:hAnsi="Calibri" w:cs="Calibri"/>
                <w:sz w:val="20"/>
              </w:rPr>
              <w:t>47</w:t>
            </w:r>
          </w:p>
        </w:tc>
      </w:tr>
      <w:tr w:rsidR="00CF280E" w:rsidRPr="00643A38" w14:paraId="56A536AD" w14:textId="77777777" w:rsidTr="00771209">
        <w:trPr>
          <w:trHeight w:val="315"/>
        </w:trPr>
        <w:tc>
          <w:tcPr>
            <w:tcW w:w="6096" w:type="dxa"/>
            <w:tcBorders>
              <w:top w:val="none" w:sz="0" w:space="0" w:color="000000"/>
              <w:left w:val="single" w:sz="4" w:space="0" w:color="000000"/>
              <w:bottom w:val="single" w:sz="4" w:space="0" w:color="000000"/>
            </w:tcBorders>
            <w:vAlign w:val="center"/>
          </w:tcPr>
          <w:p w14:paraId="2F6C9A8E" w14:textId="77777777" w:rsidR="00CF280E" w:rsidRPr="00761E07" w:rsidRDefault="00CF280E" w:rsidP="00771209">
            <w:pPr>
              <w:jc w:val="left"/>
              <w:rPr>
                <w:rFonts w:ascii="Calibri" w:hAnsi="Calibri" w:cs="Calibri"/>
                <w:sz w:val="20"/>
              </w:rPr>
            </w:pPr>
            <w:r w:rsidRPr="00761E07">
              <w:rPr>
                <w:rFonts w:ascii="Calibri" w:hAnsi="Calibri" w:cs="Calibri"/>
                <w:sz w:val="20"/>
              </w:rPr>
              <w:t>Budynek Główny. Piętro 2</w:t>
            </w:r>
          </w:p>
        </w:tc>
        <w:tc>
          <w:tcPr>
            <w:tcW w:w="1985" w:type="dxa"/>
            <w:tcBorders>
              <w:top w:val="none" w:sz="0" w:space="0" w:color="000000"/>
              <w:left w:val="single" w:sz="4" w:space="0" w:color="000000"/>
              <w:bottom w:val="single" w:sz="4" w:space="0" w:color="000000"/>
              <w:right w:val="single" w:sz="4" w:space="0" w:color="000000"/>
            </w:tcBorders>
            <w:vAlign w:val="center"/>
          </w:tcPr>
          <w:p w14:paraId="74720E8D" w14:textId="77777777" w:rsidR="00CF280E" w:rsidRPr="00761E07" w:rsidRDefault="00CF280E" w:rsidP="00771209">
            <w:pPr>
              <w:ind w:left="0"/>
              <w:jc w:val="center"/>
              <w:rPr>
                <w:rFonts w:ascii="Calibri" w:hAnsi="Calibri" w:cs="Calibri"/>
                <w:sz w:val="20"/>
              </w:rPr>
            </w:pPr>
            <w:r>
              <w:rPr>
                <w:rFonts w:ascii="Calibri" w:hAnsi="Calibri" w:cs="Calibri"/>
                <w:sz w:val="20"/>
              </w:rPr>
              <w:t>40</w:t>
            </w:r>
          </w:p>
        </w:tc>
      </w:tr>
      <w:tr w:rsidR="00CF280E" w:rsidRPr="00643A38" w14:paraId="32D6C098" w14:textId="77777777" w:rsidTr="00771209">
        <w:trPr>
          <w:trHeight w:val="315"/>
        </w:trPr>
        <w:tc>
          <w:tcPr>
            <w:tcW w:w="6096" w:type="dxa"/>
            <w:tcBorders>
              <w:top w:val="none" w:sz="0" w:space="0" w:color="000000"/>
              <w:left w:val="single" w:sz="4" w:space="0" w:color="000000"/>
              <w:bottom w:val="single" w:sz="4" w:space="0" w:color="000000"/>
            </w:tcBorders>
            <w:vAlign w:val="center"/>
          </w:tcPr>
          <w:p w14:paraId="1B2F63A4" w14:textId="77777777" w:rsidR="00CF280E" w:rsidRPr="00761E07" w:rsidRDefault="00CF280E" w:rsidP="00771209">
            <w:pPr>
              <w:jc w:val="left"/>
              <w:rPr>
                <w:rFonts w:ascii="Calibri" w:hAnsi="Calibri" w:cs="Calibri"/>
                <w:sz w:val="20"/>
              </w:rPr>
            </w:pPr>
            <w:r w:rsidRPr="00761E07">
              <w:rPr>
                <w:rFonts w:ascii="Calibri" w:hAnsi="Calibri" w:cs="Calibri"/>
                <w:sz w:val="20"/>
              </w:rPr>
              <w:t>Budynek Główny. Piętro 3</w:t>
            </w:r>
            <w:r>
              <w:rPr>
                <w:rFonts w:ascii="Calibri" w:hAnsi="Calibri" w:cs="Calibri"/>
                <w:sz w:val="20"/>
              </w:rPr>
              <w:t xml:space="preserve"> (oraz półpiętro pomiędzy piętrami 2 i 3)</w:t>
            </w:r>
          </w:p>
        </w:tc>
        <w:tc>
          <w:tcPr>
            <w:tcW w:w="1985" w:type="dxa"/>
            <w:tcBorders>
              <w:top w:val="none" w:sz="0" w:space="0" w:color="000000"/>
              <w:left w:val="single" w:sz="4" w:space="0" w:color="000000"/>
              <w:bottom w:val="single" w:sz="4" w:space="0" w:color="000000"/>
              <w:right w:val="single" w:sz="4" w:space="0" w:color="000000"/>
            </w:tcBorders>
            <w:vAlign w:val="center"/>
          </w:tcPr>
          <w:p w14:paraId="040E476D" w14:textId="77777777" w:rsidR="00CF280E" w:rsidRPr="00761E07" w:rsidRDefault="00CF280E" w:rsidP="00771209">
            <w:pPr>
              <w:ind w:left="0"/>
              <w:jc w:val="center"/>
              <w:rPr>
                <w:rFonts w:ascii="Calibri" w:hAnsi="Calibri" w:cs="Calibri"/>
                <w:sz w:val="20"/>
              </w:rPr>
            </w:pPr>
            <w:r>
              <w:rPr>
                <w:rFonts w:ascii="Calibri" w:hAnsi="Calibri" w:cs="Calibri"/>
                <w:sz w:val="20"/>
              </w:rPr>
              <w:t>42</w:t>
            </w:r>
          </w:p>
        </w:tc>
      </w:tr>
      <w:tr w:rsidR="00CF280E" w:rsidRPr="00643A38" w14:paraId="0035C355" w14:textId="77777777" w:rsidTr="00771209">
        <w:trPr>
          <w:trHeight w:val="315"/>
        </w:trPr>
        <w:tc>
          <w:tcPr>
            <w:tcW w:w="6096" w:type="dxa"/>
            <w:tcBorders>
              <w:top w:val="none" w:sz="0" w:space="0" w:color="000000"/>
              <w:left w:val="single" w:sz="4" w:space="0" w:color="000000"/>
              <w:bottom w:val="single" w:sz="4" w:space="0" w:color="000000"/>
            </w:tcBorders>
            <w:vAlign w:val="center"/>
          </w:tcPr>
          <w:p w14:paraId="73A75032" w14:textId="77777777" w:rsidR="00CF280E" w:rsidRPr="00761E07" w:rsidRDefault="00CF280E" w:rsidP="00771209">
            <w:pPr>
              <w:jc w:val="left"/>
              <w:rPr>
                <w:rFonts w:ascii="Calibri" w:hAnsi="Calibri" w:cs="Calibri"/>
                <w:sz w:val="20"/>
              </w:rPr>
            </w:pPr>
            <w:r w:rsidRPr="00761E07">
              <w:rPr>
                <w:rFonts w:ascii="Calibri" w:hAnsi="Calibri" w:cs="Calibri"/>
                <w:sz w:val="20"/>
              </w:rPr>
              <w:t>Budynek Gospodarczy</w:t>
            </w:r>
          </w:p>
        </w:tc>
        <w:tc>
          <w:tcPr>
            <w:tcW w:w="1985" w:type="dxa"/>
            <w:tcBorders>
              <w:top w:val="none" w:sz="0" w:space="0" w:color="000000"/>
              <w:left w:val="single" w:sz="4" w:space="0" w:color="000000"/>
              <w:bottom w:val="single" w:sz="4" w:space="0" w:color="000000"/>
              <w:right w:val="single" w:sz="4" w:space="0" w:color="000000"/>
            </w:tcBorders>
            <w:vAlign w:val="center"/>
          </w:tcPr>
          <w:p w14:paraId="74BC8B37" w14:textId="77777777" w:rsidR="00CF280E" w:rsidRPr="00761E07" w:rsidRDefault="00CF280E" w:rsidP="00771209">
            <w:pPr>
              <w:ind w:left="0"/>
              <w:jc w:val="center"/>
              <w:rPr>
                <w:rFonts w:ascii="Calibri" w:hAnsi="Calibri" w:cs="Calibri"/>
                <w:sz w:val="20"/>
              </w:rPr>
            </w:pPr>
            <w:r>
              <w:rPr>
                <w:rFonts w:ascii="Calibri" w:hAnsi="Calibri" w:cs="Calibri"/>
                <w:sz w:val="20"/>
              </w:rPr>
              <w:t>15</w:t>
            </w:r>
          </w:p>
        </w:tc>
      </w:tr>
      <w:tr w:rsidR="00CF280E" w:rsidRPr="00643A38" w14:paraId="717BCE6B" w14:textId="77777777" w:rsidTr="00771209">
        <w:trPr>
          <w:trHeight w:val="315"/>
        </w:trPr>
        <w:tc>
          <w:tcPr>
            <w:tcW w:w="6096" w:type="dxa"/>
            <w:tcBorders>
              <w:top w:val="none" w:sz="0" w:space="0" w:color="000000"/>
              <w:left w:val="single" w:sz="4" w:space="0" w:color="000000"/>
              <w:bottom w:val="single" w:sz="4" w:space="0" w:color="000000"/>
            </w:tcBorders>
            <w:vAlign w:val="center"/>
          </w:tcPr>
          <w:p w14:paraId="29933B38" w14:textId="77777777" w:rsidR="00CF280E" w:rsidRPr="00761E07" w:rsidRDefault="00CF280E" w:rsidP="00771209">
            <w:pPr>
              <w:jc w:val="left"/>
              <w:rPr>
                <w:rFonts w:ascii="Calibri" w:hAnsi="Calibri" w:cs="Calibri"/>
                <w:sz w:val="20"/>
              </w:rPr>
            </w:pPr>
            <w:r w:rsidRPr="00761E07">
              <w:rPr>
                <w:rFonts w:ascii="Calibri" w:hAnsi="Calibri" w:cs="Calibri"/>
                <w:sz w:val="20"/>
              </w:rPr>
              <w:t>Budynek Administracji</w:t>
            </w:r>
            <w:r>
              <w:rPr>
                <w:rFonts w:ascii="Calibri" w:hAnsi="Calibri" w:cs="Calibri"/>
                <w:sz w:val="20"/>
              </w:rPr>
              <w:t xml:space="preserve">. Parter </w:t>
            </w:r>
          </w:p>
        </w:tc>
        <w:tc>
          <w:tcPr>
            <w:tcW w:w="1985" w:type="dxa"/>
            <w:tcBorders>
              <w:top w:val="none" w:sz="0" w:space="0" w:color="000000"/>
              <w:left w:val="single" w:sz="4" w:space="0" w:color="000000"/>
              <w:bottom w:val="single" w:sz="4" w:space="0" w:color="000000"/>
              <w:right w:val="single" w:sz="4" w:space="0" w:color="000000"/>
            </w:tcBorders>
            <w:vAlign w:val="center"/>
          </w:tcPr>
          <w:p w14:paraId="105394B0" w14:textId="77777777" w:rsidR="00CF280E" w:rsidRPr="00761E07" w:rsidRDefault="00CF280E" w:rsidP="00771209">
            <w:pPr>
              <w:ind w:left="0"/>
              <w:jc w:val="center"/>
              <w:rPr>
                <w:rFonts w:ascii="Calibri" w:hAnsi="Calibri" w:cs="Calibri"/>
                <w:sz w:val="20"/>
              </w:rPr>
            </w:pPr>
            <w:r>
              <w:rPr>
                <w:rFonts w:ascii="Calibri" w:hAnsi="Calibri" w:cs="Calibri"/>
                <w:sz w:val="20"/>
              </w:rPr>
              <w:t>15</w:t>
            </w:r>
          </w:p>
        </w:tc>
      </w:tr>
      <w:tr w:rsidR="00CF280E" w:rsidRPr="00643A38" w14:paraId="46816814" w14:textId="77777777" w:rsidTr="00771209">
        <w:trPr>
          <w:trHeight w:val="315"/>
        </w:trPr>
        <w:tc>
          <w:tcPr>
            <w:tcW w:w="6096" w:type="dxa"/>
            <w:tcBorders>
              <w:top w:val="none" w:sz="0" w:space="0" w:color="000000"/>
              <w:left w:val="single" w:sz="4" w:space="0" w:color="000000"/>
              <w:bottom w:val="single" w:sz="4" w:space="0" w:color="000000"/>
            </w:tcBorders>
            <w:vAlign w:val="center"/>
          </w:tcPr>
          <w:p w14:paraId="35AADEB3" w14:textId="77777777" w:rsidR="00CF280E" w:rsidRPr="00761E07" w:rsidRDefault="00CF280E" w:rsidP="00771209">
            <w:pPr>
              <w:jc w:val="left"/>
              <w:rPr>
                <w:rFonts w:ascii="Calibri" w:hAnsi="Calibri" w:cs="Calibri"/>
                <w:sz w:val="20"/>
              </w:rPr>
            </w:pPr>
            <w:r w:rsidRPr="00761E07">
              <w:rPr>
                <w:rFonts w:ascii="Calibri" w:hAnsi="Calibri" w:cs="Calibri"/>
                <w:sz w:val="20"/>
              </w:rPr>
              <w:t>Budynek Administracji</w:t>
            </w:r>
            <w:r>
              <w:rPr>
                <w:rFonts w:ascii="Calibri" w:hAnsi="Calibri" w:cs="Calibri"/>
                <w:sz w:val="20"/>
              </w:rPr>
              <w:t>. Piętro</w:t>
            </w:r>
          </w:p>
        </w:tc>
        <w:tc>
          <w:tcPr>
            <w:tcW w:w="1985" w:type="dxa"/>
            <w:tcBorders>
              <w:top w:val="none" w:sz="0" w:space="0" w:color="000000"/>
              <w:left w:val="single" w:sz="4" w:space="0" w:color="000000"/>
              <w:bottom w:val="single" w:sz="4" w:space="0" w:color="000000"/>
              <w:right w:val="single" w:sz="4" w:space="0" w:color="000000"/>
            </w:tcBorders>
            <w:vAlign w:val="center"/>
          </w:tcPr>
          <w:p w14:paraId="772E4E5E" w14:textId="77777777" w:rsidR="00CF280E" w:rsidRPr="00761E07" w:rsidRDefault="00CF280E" w:rsidP="00771209">
            <w:pPr>
              <w:ind w:left="0"/>
              <w:jc w:val="center"/>
              <w:rPr>
                <w:rFonts w:ascii="Calibri" w:hAnsi="Calibri" w:cs="Calibri"/>
                <w:sz w:val="20"/>
              </w:rPr>
            </w:pPr>
            <w:r>
              <w:rPr>
                <w:rFonts w:ascii="Calibri" w:hAnsi="Calibri" w:cs="Calibri"/>
                <w:sz w:val="20"/>
              </w:rPr>
              <w:t>19</w:t>
            </w:r>
          </w:p>
        </w:tc>
      </w:tr>
      <w:tr w:rsidR="00CF280E" w:rsidRPr="00643A38" w14:paraId="7A17A1BA" w14:textId="77777777" w:rsidTr="00771209">
        <w:trPr>
          <w:trHeight w:val="315"/>
        </w:trPr>
        <w:tc>
          <w:tcPr>
            <w:tcW w:w="6096" w:type="dxa"/>
            <w:tcBorders>
              <w:top w:val="none" w:sz="0" w:space="0" w:color="000000"/>
              <w:left w:val="single" w:sz="4" w:space="0" w:color="000000"/>
              <w:bottom w:val="single" w:sz="4" w:space="0" w:color="000000"/>
            </w:tcBorders>
            <w:vAlign w:val="center"/>
          </w:tcPr>
          <w:p w14:paraId="6D82B1E3" w14:textId="77777777" w:rsidR="00CF280E" w:rsidRPr="00761E07" w:rsidRDefault="00CF280E" w:rsidP="00771209">
            <w:pPr>
              <w:jc w:val="left"/>
              <w:rPr>
                <w:rFonts w:ascii="Calibri" w:hAnsi="Calibri" w:cs="Calibri"/>
                <w:b/>
                <w:sz w:val="20"/>
              </w:rPr>
            </w:pPr>
            <w:r w:rsidRPr="00761E07">
              <w:rPr>
                <w:rFonts w:ascii="Calibri" w:hAnsi="Calibri" w:cs="Calibri"/>
                <w:b/>
                <w:sz w:val="20"/>
              </w:rPr>
              <w:t>RAZEM</w:t>
            </w:r>
          </w:p>
        </w:tc>
        <w:tc>
          <w:tcPr>
            <w:tcW w:w="1985" w:type="dxa"/>
            <w:tcBorders>
              <w:top w:val="none" w:sz="0" w:space="0" w:color="000000"/>
              <w:left w:val="single" w:sz="4" w:space="0" w:color="000000"/>
              <w:bottom w:val="single" w:sz="4" w:space="0" w:color="000000"/>
              <w:right w:val="single" w:sz="4" w:space="0" w:color="000000"/>
            </w:tcBorders>
            <w:vAlign w:val="center"/>
          </w:tcPr>
          <w:p w14:paraId="49EF3D83" w14:textId="77777777" w:rsidR="00CF280E" w:rsidRPr="00761E07" w:rsidRDefault="00CF280E" w:rsidP="00771209">
            <w:pPr>
              <w:ind w:left="0"/>
              <w:jc w:val="center"/>
              <w:rPr>
                <w:rFonts w:ascii="Calibri" w:hAnsi="Calibri" w:cs="Calibri"/>
                <w:b/>
                <w:sz w:val="20"/>
              </w:rPr>
            </w:pPr>
            <w:r>
              <w:rPr>
                <w:rFonts w:ascii="Calibri" w:hAnsi="Calibri" w:cs="Calibri"/>
                <w:b/>
                <w:sz w:val="20"/>
              </w:rPr>
              <w:t>237</w:t>
            </w:r>
          </w:p>
        </w:tc>
      </w:tr>
    </w:tbl>
    <w:p w14:paraId="77A46649" w14:textId="77777777" w:rsidR="00CF280E" w:rsidRPr="00C2329A" w:rsidRDefault="00CF280E" w:rsidP="00CF280E">
      <w:pPr>
        <w:pStyle w:val="Legenda"/>
        <w:ind w:left="491" w:firstLine="85"/>
        <w:rPr>
          <w:rFonts w:ascii="Calibri" w:hAnsi="Calibri" w:cs="Calibri"/>
          <w:color w:val="auto"/>
        </w:rPr>
      </w:pPr>
      <w:r w:rsidRPr="00C2329A">
        <w:rPr>
          <w:rFonts w:ascii="Calibri" w:hAnsi="Calibri" w:cs="Calibri"/>
          <w:color w:val="auto"/>
        </w:rPr>
        <w:t xml:space="preserve">Tabela </w:t>
      </w:r>
      <w:r>
        <w:rPr>
          <w:rFonts w:ascii="Calibri" w:hAnsi="Calibri" w:cs="Calibri"/>
          <w:color w:val="auto"/>
        </w:rPr>
        <w:t>3</w:t>
      </w:r>
      <w:r w:rsidRPr="00C2329A">
        <w:rPr>
          <w:rFonts w:ascii="Calibri" w:hAnsi="Calibri" w:cs="Calibri"/>
          <w:color w:val="auto"/>
        </w:rPr>
        <w:t xml:space="preserve">: </w:t>
      </w:r>
      <w:r>
        <w:rPr>
          <w:rFonts w:ascii="Calibri" w:hAnsi="Calibri" w:cs="Calibri"/>
          <w:color w:val="auto"/>
        </w:rPr>
        <w:t>Zestawienie ilości punktów logicznych (PL) – ilości przewodów okablowania strukturalnego</w:t>
      </w:r>
    </w:p>
    <w:p w14:paraId="78F4F953" w14:textId="77777777" w:rsidR="00CF280E" w:rsidRPr="00CF06BE" w:rsidRDefault="00CF280E" w:rsidP="00CF280E">
      <w:r w:rsidRPr="00643A38">
        <w:rPr>
          <w:rFonts w:ascii="Calibri" w:hAnsi="Calibri" w:cs="Calibri"/>
        </w:rPr>
        <w:t xml:space="preserve">Proponowaną lokalizację punktów PL </w:t>
      </w:r>
      <w:r>
        <w:rPr>
          <w:rFonts w:ascii="Calibri" w:hAnsi="Calibri" w:cs="Calibri"/>
        </w:rPr>
        <w:t>w budynku głównym szpitala oraz w budynku administracji prze</w:t>
      </w:r>
      <w:r w:rsidRPr="00643A38">
        <w:rPr>
          <w:rFonts w:ascii="Calibri" w:hAnsi="Calibri" w:cs="Calibri"/>
        </w:rPr>
        <w:t>dstawiono na załączonych rzutach - Załącznik</w:t>
      </w:r>
      <w:r>
        <w:rPr>
          <w:rFonts w:ascii="Calibri" w:hAnsi="Calibri" w:cs="Calibri"/>
        </w:rPr>
        <w:t>i</w:t>
      </w:r>
      <w:r w:rsidRPr="00643A38">
        <w:rPr>
          <w:rFonts w:ascii="Calibri" w:hAnsi="Calibri" w:cs="Calibri"/>
        </w:rPr>
        <w:t xml:space="preserve"> nr 1</w:t>
      </w:r>
      <w:r>
        <w:rPr>
          <w:rFonts w:ascii="Calibri" w:hAnsi="Calibri" w:cs="Calibri"/>
        </w:rPr>
        <w:t xml:space="preserve"> - 5</w:t>
      </w:r>
      <w:r w:rsidRPr="00643A38">
        <w:rPr>
          <w:rFonts w:ascii="Calibri" w:hAnsi="Calibri" w:cs="Calibri"/>
        </w:rPr>
        <w:t>.</w:t>
      </w:r>
    </w:p>
    <w:p w14:paraId="690DDA43" w14:textId="77777777" w:rsidR="00CF280E" w:rsidRPr="00C2329A" w:rsidRDefault="00CF280E" w:rsidP="00CF280E">
      <w:pPr>
        <w:pStyle w:val="Nagwek3"/>
        <w:rPr>
          <w:rFonts w:ascii="Calibri" w:hAnsi="Calibri" w:cs="Calibri"/>
          <w:color w:val="auto"/>
        </w:rPr>
      </w:pPr>
      <w:bookmarkStart w:id="24" w:name="_Toc40968714"/>
      <w:r w:rsidRPr="00C2329A">
        <w:rPr>
          <w:rFonts w:ascii="Calibri" w:hAnsi="Calibri" w:cs="Calibri"/>
          <w:color w:val="auto"/>
        </w:rPr>
        <w:lastRenderedPageBreak/>
        <w:t>Założenia ogólne</w:t>
      </w:r>
      <w:bookmarkEnd w:id="24"/>
    </w:p>
    <w:p w14:paraId="537B38F2" w14:textId="77777777" w:rsidR="00CF280E" w:rsidRPr="00C2329A" w:rsidRDefault="00CF280E" w:rsidP="00CF280E">
      <w:pPr>
        <w:pStyle w:val="Akapitzlist"/>
        <w:numPr>
          <w:ilvl w:val="0"/>
          <w:numId w:val="8"/>
        </w:numPr>
        <w:rPr>
          <w:rFonts w:ascii="Calibri" w:hAnsi="Calibri" w:cs="Calibri"/>
        </w:rPr>
      </w:pPr>
      <w:r w:rsidRPr="00C2329A">
        <w:rPr>
          <w:rFonts w:ascii="Calibri" w:hAnsi="Calibri" w:cs="Calibri"/>
        </w:rPr>
        <w:t xml:space="preserve">ilekroć występuje słowo: PL (punkt logiczny) należy pod tym znaczeniem rozumieć moduł naścienny (natynkowy lub podtynkowy) umożliwiający podłączenie do sieci LAN, telefonicznej, składający się z </w:t>
      </w:r>
      <w:r>
        <w:rPr>
          <w:rFonts w:ascii="Calibri" w:hAnsi="Calibri" w:cs="Calibri"/>
        </w:rPr>
        <w:t xml:space="preserve">pojedynczego </w:t>
      </w:r>
      <w:r w:rsidRPr="00C2329A">
        <w:rPr>
          <w:rFonts w:ascii="Calibri" w:hAnsi="Calibri" w:cs="Calibri"/>
        </w:rPr>
        <w:t>moduł</w:t>
      </w:r>
      <w:r>
        <w:rPr>
          <w:rFonts w:ascii="Calibri" w:hAnsi="Calibri" w:cs="Calibri"/>
        </w:rPr>
        <w:t>u</w:t>
      </w:r>
      <w:r w:rsidRPr="00C2329A">
        <w:rPr>
          <w:rFonts w:ascii="Calibri" w:hAnsi="Calibri" w:cs="Calibri"/>
        </w:rPr>
        <w:t xml:space="preserve"> RJ-45 kat. 6A. </w:t>
      </w:r>
    </w:p>
    <w:p w14:paraId="39447860" w14:textId="77777777" w:rsidR="00CF280E" w:rsidRPr="00C2329A" w:rsidRDefault="00CF280E" w:rsidP="00CF280E">
      <w:pPr>
        <w:pStyle w:val="Akapitzlist"/>
        <w:numPr>
          <w:ilvl w:val="0"/>
          <w:numId w:val="8"/>
        </w:numPr>
        <w:rPr>
          <w:rFonts w:ascii="Calibri" w:hAnsi="Calibri" w:cs="Calibri"/>
        </w:rPr>
      </w:pPr>
      <w:r w:rsidRPr="00C2329A">
        <w:rPr>
          <w:rFonts w:ascii="Calibri" w:hAnsi="Calibri" w:cs="Calibri"/>
        </w:rPr>
        <w:t xml:space="preserve">biorąc pod uwagę aktualną sytuację dotyczącą normalizacji systemów okablowania, minimalne wymagania dotyczące wydajności elementów okablowania strukturalnego to kategoria 6A, zaś wydajności systemu klasa EA, zgodnie z </w:t>
      </w:r>
      <w:r>
        <w:rPr>
          <w:rFonts w:ascii="Calibri" w:hAnsi="Calibri" w:cs="Calibri"/>
        </w:rPr>
        <w:t>wymaganiami normy ISO/IEC 11801.</w:t>
      </w:r>
    </w:p>
    <w:p w14:paraId="12CADA43" w14:textId="77777777" w:rsidR="00CF280E" w:rsidRDefault="00CF280E" w:rsidP="00CF280E">
      <w:pPr>
        <w:pStyle w:val="Akapitzlist"/>
        <w:numPr>
          <w:ilvl w:val="0"/>
          <w:numId w:val="8"/>
        </w:numPr>
        <w:rPr>
          <w:rFonts w:ascii="Calibri" w:hAnsi="Calibri" w:cs="Calibri"/>
        </w:rPr>
      </w:pPr>
      <w:r w:rsidRPr="00C2329A">
        <w:rPr>
          <w:rFonts w:ascii="Calibri" w:hAnsi="Calibri" w:cs="Calibri"/>
        </w:rPr>
        <w:t>w celu zabezpieczenia wydajności parametrów i bezawaryjności okablowania strukturalnego w długim okresie użytkowania, Zamawiający wymaga objęcia wykonanej instalacji 25-letnią gwarancją systemową</w:t>
      </w:r>
      <w:r>
        <w:rPr>
          <w:rFonts w:ascii="Calibri" w:hAnsi="Calibri" w:cs="Calibri"/>
        </w:rPr>
        <w:t xml:space="preserve"> producenta.</w:t>
      </w:r>
    </w:p>
    <w:p w14:paraId="0B23F896" w14:textId="77777777" w:rsidR="00CF280E" w:rsidRDefault="00CF280E" w:rsidP="00CF280E">
      <w:pPr>
        <w:pStyle w:val="Nagwek3"/>
        <w:rPr>
          <w:rFonts w:ascii="Calibri" w:hAnsi="Calibri" w:cs="Calibri"/>
          <w:color w:val="auto"/>
        </w:rPr>
      </w:pPr>
      <w:bookmarkStart w:id="25" w:name="_Toc40968715"/>
      <w:r>
        <w:rPr>
          <w:rFonts w:ascii="Calibri" w:hAnsi="Calibri" w:cs="Calibri"/>
          <w:color w:val="auto"/>
        </w:rPr>
        <w:t>Założenia do projektu</w:t>
      </w:r>
      <w:bookmarkEnd w:id="25"/>
    </w:p>
    <w:p w14:paraId="7E044777" w14:textId="77777777" w:rsidR="00CF280E" w:rsidRPr="007E1F51" w:rsidRDefault="00CF280E" w:rsidP="00CF280E">
      <w:pPr>
        <w:rPr>
          <w:rFonts w:ascii="Calibri" w:hAnsi="Calibri" w:cs="Calibri"/>
        </w:rPr>
      </w:pPr>
      <w:r w:rsidRPr="007E1F51">
        <w:rPr>
          <w:rFonts w:ascii="Calibri" w:hAnsi="Calibri" w:cs="Calibri"/>
        </w:rPr>
        <w:t>Projektowany system powinien spełniać poniższe założenia:</w:t>
      </w:r>
    </w:p>
    <w:p w14:paraId="05368A2F" w14:textId="77777777" w:rsidR="00CF280E" w:rsidRPr="00CA338E" w:rsidRDefault="00CF280E" w:rsidP="00CF280E">
      <w:pPr>
        <w:pStyle w:val="Akapitzlist"/>
        <w:numPr>
          <w:ilvl w:val="0"/>
          <w:numId w:val="14"/>
        </w:numPr>
        <w:rPr>
          <w:rFonts w:ascii="Calibri" w:hAnsi="Calibri" w:cs="Calibri"/>
        </w:rPr>
      </w:pPr>
      <w:r>
        <w:rPr>
          <w:rFonts w:ascii="Calibri" w:hAnsi="Calibri" w:cs="Calibri"/>
        </w:rPr>
        <w:t>w</w:t>
      </w:r>
      <w:r w:rsidRPr="00CA338E">
        <w:rPr>
          <w:rFonts w:ascii="Calibri" w:hAnsi="Calibri" w:cs="Calibri"/>
        </w:rPr>
        <w:t>szystkie elementy pasywne systemu składające się na okablowanie strukturalne muszą być oznaczone nazwą lub znakiem firmowym, tego samego producenta okablowania i</w:t>
      </w:r>
      <w:r>
        <w:rPr>
          <w:rFonts w:ascii="Calibri" w:hAnsi="Calibri" w:cs="Calibri"/>
        </w:rPr>
        <w:t> </w:t>
      </w:r>
      <w:r w:rsidRPr="00CA338E">
        <w:rPr>
          <w:rFonts w:ascii="Calibri" w:hAnsi="Calibri" w:cs="Calibri"/>
        </w:rPr>
        <w:t>pochodzić z jednolitej oferty reprezentującej kompletny system w takim zakresie, aby zostały spełnione warunki niezbędne do objęcia instalacji bezpłatnym 25 letnim certyfikatem gwarancyjnym w/w producenta.</w:t>
      </w:r>
    </w:p>
    <w:p w14:paraId="185FDA8F" w14:textId="77777777" w:rsidR="00CF280E" w:rsidRPr="00CA338E" w:rsidRDefault="00CF280E" w:rsidP="00CF280E">
      <w:pPr>
        <w:pStyle w:val="Akapitzlist"/>
        <w:numPr>
          <w:ilvl w:val="0"/>
          <w:numId w:val="14"/>
        </w:numPr>
        <w:rPr>
          <w:rFonts w:ascii="Calibri" w:hAnsi="Calibri" w:cs="Calibri"/>
        </w:rPr>
      </w:pPr>
      <w:r>
        <w:rPr>
          <w:rFonts w:ascii="Calibri" w:hAnsi="Calibri" w:cs="Calibri"/>
        </w:rPr>
        <w:t>ostateczna i</w:t>
      </w:r>
      <w:r w:rsidRPr="00CA338E">
        <w:rPr>
          <w:rFonts w:ascii="Calibri" w:hAnsi="Calibri" w:cs="Calibri"/>
        </w:rPr>
        <w:t>lość</w:t>
      </w:r>
      <w:r>
        <w:rPr>
          <w:rFonts w:ascii="Calibri" w:hAnsi="Calibri" w:cs="Calibri"/>
        </w:rPr>
        <w:t xml:space="preserve"> punktów logicznych </w:t>
      </w:r>
      <w:r w:rsidRPr="00CA338E">
        <w:rPr>
          <w:rFonts w:ascii="Calibri" w:hAnsi="Calibri" w:cs="Calibri"/>
        </w:rPr>
        <w:t>i</w:t>
      </w:r>
      <w:r>
        <w:rPr>
          <w:rFonts w:ascii="Calibri" w:hAnsi="Calibri" w:cs="Calibri"/>
        </w:rPr>
        <w:t xml:space="preserve"> ich</w:t>
      </w:r>
      <w:r w:rsidRPr="00CA338E">
        <w:rPr>
          <w:rFonts w:ascii="Calibri" w:hAnsi="Calibri" w:cs="Calibri"/>
        </w:rPr>
        <w:t xml:space="preserve"> precyzyjna lokalizacja powinna być ustalona z</w:t>
      </w:r>
      <w:r>
        <w:rPr>
          <w:rFonts w:ascii="Calibri" w:hAnsi="Calibri" w:cs="Calibri"/>
        </w:rPr>
        <w:t> </w:t>
      </w:r>
      <w:r w:rsidRPr="00CA338E">
        <w:rPr>
          <w:rFonts w:ascii="Calibri" w:hAnsi="Calibri" w:cs="Calibri"/>
        </w:rPr>
        <w:t>wykonawcą okablowania przed rozpoczęciem prac.</w:t>
      </w:r>
    </w:p>
    <w:p w14:paraId="30505D3E" w14:textId="77777777" w:rsidR="00CF280E" w:rsidRPr="00CA338E" w:rsidRDefault="00CF280E" w:rsidP="00CF280E">
      <w:pPr>
        <w:pStyle w:val="Akapitzlist"/>
        <w:numPr>
          <w:ilvl w:val="0"/>
          <w:numId w:val="14"/>
        </w:numPr>
        <w:rPr>
          <w:rFonts w:ascii="Calibri" w:hAnsi="Calibri" w:cs="Calibri"/>
        </w:rPr>
      </w:pPr>
      <w:r>
        <w:rPr>
          <w:rFonts w:ascii="Calibri" w:hAnsi="Calibri" w:cs="Calibri"/>
        </w:rPr>
        <w:t>w</w:t>
      </w:r>
      <w:r w:rsidRPr="00CA338E">
        <w:rPr>
          <w:rFonts w:ascii="Calibri" w:hAnsi="Calibri" w:cs="Calibri"/>
        </w:rPr>
        <w:t>ydajność wszystkich zaoferowanych komponentów pasywnych okablowania musi być potwierdzona certyfikatem, niezależnego laboratorium, np. GHMT, Intertek, ETL, 3P.</w:t>
      </w:r>
    </w:p>
    <w:p w14:paraId="1615DD55" w14:textId="77777777" w:rsidR="00CF280E" w:rsidRPr="00CA338E" w:rsidRDefault="00CF280E" w:rsidP="00CF280E">
      <w:pPr>
        <w:pStyle w:val="Akapitzlist"/>
        <w:numPr>
          <w:ilvl w:val="0"/>
          <w:numId w:val="14"/>
        </w:numPr>
        <w:rPr>
          <w:rFonts w:ascii="Calibri" w:hAnsi="Calibri" w:cs="Calibri"/>
        </w:rPr>
      </w:pPr>
      <w:r>
        <w:rPr>
          <w:rFonts w:ascii="Calibri" w:hAnsi="Calibri" w:cs="Calibri"/>
        </w:rPr>
        <w:t>s</w:t>
      </w:r>
      <w:r w:rsidRPr="00CA338E">
        <w:rPr>
          <w:rFonts w:ascii="Calibri" w:hAnsi="Calibri" w:cs="Calibri"/>
        </w:rPr>
        <w:t>ystem powinien legitymować się spełnieniem wymagań norm powołanych w klasie EA zarówno w trybie Connector Channel i Permanent Link, wydanym przez  niezależne laboratorium, np. GHMT, Intertek, ETL, 3P.</w:t>
      </w:r>
    </w:p>
    <w:p w14:paraId="5FD8B622" w14:textId="77777777" w:rsidR="00CF280E" w:rsidRPr="00CA338E" w:rsidRDefault="00CF280E" w:rsidP="00CF280E">
      <w:pPr>
        <w:pStyle w:val="Akapitzlist"/>
        <w:numPr>
          <w:ilvl w:val="0"/>
          <w:numId w:val="14"/>
        </w:numPr>
        <w:rPr>
          <w:rFonts w:ascii="Calibri" w:hAnsi="Calibri" w:cs="Calibri"/>
        </w:rPr>
      </w:pPr>
      <w:r>
        <w:rPr>
          <w:rFonts w:ascii="Calibri" w:hAnsi="Calibri" w:cs="Calibri"/>
        </w:rPr>
        <w:t>w</w:t>
      </w:r>
      <w:r w:rsidRPr="00CA338E">
        <w:rPr>
          <w:rFonts w:ascii="Calibri" w:hAnsi="Calibri" w:cs="Calibri"/>
        </w:rPr>
        <w:t>szystkie komponenty systemu okablowania mają być zgodne z wymaganiami obowiązujących norm wg.: ISO/IEC 11801:2002 Ed2.2 i  EN-50173-1:2011. Producent systemu musi przedstawić odpowiednie certyfikaty niezależnego laboratorium, potwierdzające zgodność elementów systemu z wymienionymi w tym punkcie normami.</w:t>
      </w:r>
    </w:p>
    <w:p w14:paraId="17D00F4B" w14:textId="77777777" w:rsidR="00CF280E" w:rsidRPr="00CA338E" w:rsidRDefault="00CF280E" w:rsidP="00CF280E">
      <w:pPr>
        <w:pStyle w:val="Akapitzlist"/>
        <w:numPr>
          <w:ilvl w:val="0"/>
          <w:numId w:val="14"/>
        </w:numPr>
        <w:rPr>
          <w:rFonts w:ascii="Calibri" w:hAnsi="Calibri" w:cs="Calibri"/>
        </w:rPr>
      </w:pPr>
      <w:r>
        <w:rPr>
          <w:rFonts w:ascii="Calibri" w:hAnsi="Calibri" w:cs="Calibri"/>
        </w:rPr>
        <w:t>p</w:t>
      </w:r>
      <w:r w:rsidRPr="00CA338E">
        <w:rPr>
          <w:rFonts w:ascii="Calibri" w:hAnsi="Calibri" w:cs="Calibri"/>
        </w:rPr>
        <w:t>roducent systemu musi przedstawić odpowiednie certyfikaty potwierdzające jakość produkcji ww. systemu oraz dbałość o środowisko naturalne podczas procesu produkcyjnego. Wymaga się certyfikatu ISO 14001 wydanego przez akredytowaną instytucję certyfikującą taką jak np.: TUV.</w:t>
      </w:r>
    </w:p>
    <w:p w14:paraId="23E77B07" w14:textId="77777777" w:rsidR="00CF280E" w:rsidRPr="00CA338E" w:rsidRDefault="00CF280E" w:rsidP="00CF280E">
      <w:pPr>
        <w:pStyle w:val="Akapitzlist"/>
        <w:numPr>
          <w:ilvl w:val="0"/>
          <w:numId w:val="14"/>
        </w:numPr>
        <w:rPr>
          <w:rFonts w:ascii="Calibri" w:hAnsi="Calibri" w:cs="Calibri"/>
        </w:rPr>
      </w:pPr>
      <w:r>
        <w:rPr>
          <w:rFonts w:ascii="Calibri" w:hAnsi="Calibri" w:cs="Calibri"/>
        </w:rPr>
        <w:t>p</w:t>
      </w:r>
      <w:r w:rsidRPr="00CA338E">
        <w:rPr>
          <w:rFonts w:ascii="Calibri" w:hAnsi="Calibri" w:cs="Calibri"/>
        </w:rPr>
        <w:t xml:space="preserve">rzewiduje się stanowiska w zabudowie natynkowej i podtynkowej 1xRJ45 </w:t>
      </w:r>
      <w:r>
        <w:rPr>
          <w:rFonts w:ascii="Calibri" w:hAnsi="Calibri" w:cs="Calibri"/>
        </w:rPr>
        <w:t xml:space="preserve">oraz 2xRJ45 </w:t>
      </w:r>
      <w:r w:rsidRPr="00CA338E">
        <w:rPr>
          <w:rFonts w:ascii="Calibri" w:hAnsi="Calibri" w:cs="Calibri"/>
        </w:rPr>
        <w:t>typu LAN.</w:t>
      </w:r>
    </w:p>
    <w:p w14:paraId="026779AA" w14:textId="77777777" w:rsidR="00CF280E" w:rsidRPr="00CA338E" w:rsidRDefault="00CF280E" w:rsidP="00CF280E">
      <w:pPr>
        <w:pStyle w:val="Akapitzlist"/>
        <w:numPr>
          <w:ilvl w:val="0"/>
          <w:numId w:val="14"/>
        </w:numPr>
        <w:rPr>
          <w:rFonts w:ascii="Calibri" w:hAnsi="Calibri" w:cs="Calibri"/>
        </w:rPr>
      </w:pPr>
      <w:r>
        <w:rPr>
          <w:rFonts w:ascii="Calibri" w:hAnsi="Calibri" w:cs="Calibri"/>
        </w:rPr>
        <w:t>m</w:t>
      </w:r>
      <w:r w:rsidRPr="00CA338E">
        <w:rPr>
          <w:rFonts w:ascii="Calibri" w:hAnsi="Calibri" w:cs="Calibri"/>
        </w:rPr>
        <w:t>aksymalna długość kabla instalacyjnego (od punktu dystrybucyjnego do gniazda końcowego) nie może przekroczyć 90 metrów (dla transmisji danych).</w:t>
      </w:r>
    </w:p>
    <w:p w14:paraId="56B3121F" w14:textId="77777777" w:rsidR="00CF280E" w:rsidRPr="00CA338E" w:rsidRDefault="00CF280E" w:rsidP="00CF280E">
      <w:pPr>
        <w:pStyle w:val="Akapitzlist"/>
        <w:numPr>
          <w:ilvl w:val="0"/>
          <w:numId w:val="14"/>
        </w:numPr>
        <w:rPr>
          <w:rFonts w:ascii="Calibri" w:hAnsi="Calibri" w:cs="Calibri"/>
        </w:rPr>
      </w:pPr>
      <w:r>
        <w:rPr>
          <w:rFonts w:ascii="Calibri" w:hAnsi="Calibri" w:cs="Calibri"/>
        </w:rPr>
        <w:t>w</w:t>
      </w:r>
      <w:r w:rsidRPr="00CA338E">
        <w:rPr>
          <w:rFonts w:ascii="Calibri" w:hAnsi="Calibri" w:cs="Calibri"/>
        </w:rPr>
        <w:t xml:space="preserve"> konfiguracji projektowanej wydajność systemu przeznaczonego do transmisji danych i</w:t>
      </w:r>
      <w:r>
        <w:rPr>
          <w:rFonts w:ascii="Calibri" w:hAnsi="Calibri" w:cs="Calibri"/>
        </w:rPr>
        <w:t> </w:t>
      </w:r>
      <w:r w:rsidRPr="00CA338E">
        <w:rPr>
          <w:rFonts w:ascii="Calibri" w:hAnsi="Calibri" w:cs="Calibri"/>
        </w:rPr>
        <w:t>głosu ma mieć minimalne możliwości transmisyjne zgodnie z obowiązującymi wymaganiami Klasy EA/kat.6A.</w:t>
      </w:r>
    </w:p>
    <w:p w14:paraId="2ECB2547" w14:textId="77777777" w:rsidR="00CF280E" w:rsidRPr="00CA338E" w:rsidRDefault="00CF280E" w:rsidP="00CF280E">
      <w:pPr>
        <w:pStyle w:val="Akapitzlist"/>
        <w:numPr>
          <w:ilvl w:val="0"/>
          <w:numId w:val="14"/>
        </w:numPr>
        <w:rPr>
          <w:rFonts w:ascii="Calibri" w:hAnsi="Calibri" w:cs="Calibri"/>
        </w:rPr>
      </w:pPr>
      <w:r>
        <w:rPr>
          <w:rFonts w:ascii="Calibri" w:hAnsi="Calibri" w:cs="Calibri"/>
        </w:rPr>
        <w:t>w</w:t>
      </w:r>
      <w:r w:rsidRPr="00CA338E">
        <w:rPr>
          <w:rFonts w:ascii="Calibri" w:hAnsi="Calibri" w:cs="Calibri"/>
        </w:rPr>
        <w:t>ydajność systemu należy potwierdzić certyfikatem niezależnego laboratorium DELTA. Należy uwzględnić system legitymujący się spełnieniem ww. zaleceń odnośnie osiągów transmisyjnych w trybie CHANNEL obejmujący pełny tor kablowy z dedykowanymi kablami krosowymi.</w:t>
      </w:r>
    </w:p>
    <w:p w14:paraId="4261E27E" w14:textId="77777777" w:rsidR="00CF280E" w:rsidRPr="00CA338E" w:rsidRDefault="00CF280E" w:rsidP="00CF280E">
      <w:pPr>
        <w:pStyle w:val="Akapitzlist"/>
        <w:numPr>
          <w:ilvl w:val="0"/>
          <w:numId w:val="14"/>
        </w:numPr>
        <w:rPr>
          <w:rFonts w:ascii="Calibri" w:hAnsi="Calibri" w:cs="Calibri"/>
        </w:rPr>
      </w:pPr>
      <w:r>
        <w:rPr>
          <w:rFonts w:ascii="Calibri" w:hAnsi="Calibri" w:cs="Calibri"/>
        </w:rPr>
        <w:t>o</w:t>
      </w:r>
      <w:r w:rsidRPr="00CA338E">
        <w:rPr>
          <w:rFonts w:ascii="Calibri" w:hAnsi="Calibri" w:cs="Calibri"/>
        </w:rPr>
        <w:t>kablowanie na obiekcie należy oprzeć o ekranowany system wyposażony w</w:t>
      </w:r>
      <w:r>
        <w:rPr>
          <w:rFonts w:ascii="Calibri" w:hAnsi="Calibri" w:cs="Calibri"/>
        </w:rPr>
        <w:t> </w:t>
      </w:r>
      <w:r w:rsidRPr="00CA338E">
        <w:rPr>
          <w:rFonts w:ascii="Calibri" w:hAnsi="Calibri" w:cs="Calibri"/>
        </w:rPr>
        <w:t>beznarzędziowe gniazdo RJ45 kat.6A PoE+ o podwyższonych parametrach transmisyjnych oraz głębokości modułu nie większej niż 28mm.</w:t>
      </w:r>
    </w:p>
    <w:p w14:paraId="403AE379" w14:textId="77777777" w:rsidR="00CF280E" w:rsidRPr="00CA338E" w:rsidRDefault="00CF280E" w:rsidP="00CF280E">
      <w:pPr>
        <w:pStyle w:val="Akapitzlist"/>
        <w:numPr>
          <w:ilvl w:val="0"/>
          <w:numId w:val="14"/>
        </w:numPr>
        <w:rPr>
          <w:rFonts w:ascii="Calibri" w:hAnsi="Calibri" w:cs="Calibri"/>
        </w:rPr>
      </w:pPr>
      <w:r>
        <w:rPr>
          <w:rFonts w:ascii="Calibri" w:hAnsi="Calibri" w:cs="Calibri"/>
        </w:rPr>
        <w:lastRenderedPageBreak/>
        <w:t>o</w:t>
      </w:r>
      <w:r w:rsidRPr="00CA338E">
        <w:rPr>
          <w:rFonts w:ascii="Calibri" w:hAnsi="Calibri" w:cs="Calibri"/>
        </w:rPr>
        <w:t>kablowanie poziome ma być prowadzone podwójnie ekranowanym kablem typu F/FTP kat.6A o paśmie przenoszenia 600 MHz w osłonie trudnopalnej LS0H, 4 pary Klasyfikacja ogniowa (Euroklasa): Dca.</w:t>
      </w:r>
    </w:p>
    <w:p w14:paraId="2E3581C8" w14:textId="77777777" w:rsidR="00CF280E" w:rsidRPr="00CA338E" w:rsidRDefault="00CF280E" w:rsidP="00CF280E">
      <w:pPr>
        <w:pStyle w:val="Akapitzlist"/>
        <w:numPr>
          <w:ilvl w:val="0"/>
          <w:numId w:val="14"/>
        </w:numPr>
        <w:rPr>
          <w:rFonts w:ascii="Calibri" w:hAnsi="Calibri" w:cs="Calibri"/>
        </w:rPr>
      </w:pPr>
      <w:r>
        <w:rPr>
          <w:rFonts w:ascii="Calibri" w:hAnsi="Calibri" w:cs="Calibri"/>
        </w:rPr>
        <w:t>z</w:t>
      </w:r>
      <w:r w:rsidRPr="00CA338E">
        <w:rPr>
          <w:rFonts w:ascii="Calibri" w:hAnsi="Calibri" w:cs="Calibri"/>
        </w:rPr>
        <w:t>godnie z PN-EN 50173-1:2011 wszystkie podsystemy, tj. system okablowania logicznego i telefonicznego muszą być opracowane (tj. zaprojektowane, wykonane i wdrożone do oferty rynkowej) przez producenta jako kompletne rozwiązania, celem uzyskania maksymalnych zapasów transmisyjnych (marginesów pracy).</w:t>
      </w:r>
    </w:p>
    <w:p w14:paraId="55C0B3EA" w14:textId="77777777" w:rsidR="00CF280E" w:rsidRPr="00CA338E" w:rsidRDefault="00CF280E" w:rsidP="00CF280E">
      <w:pPr>
        <w:pStyle w:val="Akapitzlist"/>
        <w:numPr>
          <w:ilvl w:val="0"/>
          <w:numId w:val="14"/>
        </w:numPr>
        <w:rPr>
          <w:rFonts w:ascii="Calibri" w:hAnsi="Calibri" w:cs="Calibri"/>
        </w:rPr>
      </w:pPr>
      <w:r>
        <w:rPr>
          <w:rFonts w:ascii="Calibri" w:hAnsi="Calibri" w:cs="Calibri"/>
        </w:rPr>
        <w:t>s</w:t>
      </w:r>
      <w:r w:rsidRPr="00CA338E">
        <w:rPr>
          <w:rFonts w:ascii="Calibri" w:hAnsi="Calibri" w:cs="Calibri"/>
        </w:rPr>
        <w:t>ystem powinien zapewniać wsparcie usługi PoE + zgodnie z IEEE 802.3at typ 2.</w:t>
      </w:r>
    </w:p>
    <w:p w14:paraId="5CC3052D" w14:textId="77777777" w:rsidR="00CF280E" w:rsidRPr="00CA338E" w:rsidRDefault="00CF280E" w:rsidP="00CF280E">
      <w:pPr>
        <w:pStyle w:val="Akapitzlist"/>
        <w:numPr>
          <w:ilvl w:val="0"/>
          <w:numId w:val="14"/>
        </w:numPr>
        <w:rPr>
          <w:rFonts w:ascii="Calibri" w:hAnsi="Calibri" w:cs="Calibri"/>
        </w:rPr>
      </w:pPr>
      <w:r>
        <w:rPr>
          <w:rFonts w:ascii="Calibri" w:hAnsi="Calibri" w:cs="Calibri"/>
        </w:rPr>
        <w:t>o</w:t>
      </w:r>
      <w:r w:rsidRPr="00CA338E">
        <w:rPr>
          <w:rFonts w:ascii="Calibri" w:hAnsi="Calibri" w:cs="Calibri"/>
        </w:rPr>
        <w:t xml:space="preserve">kablowanie pionowe przewidziane do transmisji danych </w:t>
      </w:r>
      <w:r>
        <w:rPr>
          <w:rFonts w:ascii="Calibri" w:hAnsi="Calibri" w:cs="Calibri"/>
        </w:rPr>
        <w:t>należy wykonać</w:t>
      </w:r>
      <w:r w:rsidRPr="00CA338E">
        <w:rPr>
          <w:rFonts w:ascii="Calibri" w:hAnsi="Calibri" w:cs="Calibri"/>
        </w:rPr>
        <w:t xml:space="preserve"> </w:t>
      </w:r>
      <w:r>
        <w:rPr>
          <w:rFonts w:ascii="Calibri" w:hAnsi="Calibri" w:cs="Calibri"/>
        </w:rPr>
        <w:t>w oparciu o k</w:t>
      </w:r>
      <w:r w:rsidRPr="00CA338E">
        <w:rPr>
          <w:rFonts w:ascii="Calibri" w:hAnsi="Calibri" w:cs="Calibri"/>
        </w:rPr>
        <w:t>ab</w:t>
      </w:r>
      <w:r>
        <w:rPr>
          <w:rFonts w:ascii="Calibri" w:hAnsi="Calibri" w:cs="Calibri"/>
        </w:rPr>
        <w:t>el</w:t>
      </w:r>
      <w:r w:rsidRPr="00CA338E">
        <w:rPr>
          <w:rFonts w:ascii="Calibri" w:hAnsi="Calibri" w:cs="Calibri"/>
        </w:rPr>
        <w:t xml:space="preserve"> światłowodowy uniwersalny </w:t>
      </w:r>
      <w:r>
        <w:rPr>
          <w:rFonts w:ascii="Calibri" w:hAnsi="Calibri" w:cs="Calibri"/>
        </w:rPr>
        <w:t>24</w:t>
      </w:r>
      <w:r w:rsidRPr="00CA338E">
        <w:rPr>
          <w:rFonts w:ascii="Calibri" w:hAnsi="Calibri" w:cs="Calibri"/>
        </w:rPr>
        <w:t>J OS2 9/125μm o konstrukcji luźnej tuby wypełnionej żelem. Powłoka kabla powinna być niepalna (FRNC) i bezhalogenowa (LSZH). Należy zastosować kabel o klasie odporności na działanie ognia, zgodnie z Euroklasą, minimum Eca.</w:t>
      </w:r>
    </w:p>
    <w:p w14:paraId="40AA8223" w14:textId="77777777" w:rsidR="00CF280E" w:rsidRPr="00CA338E" w:rsidRDefault="00CF280E" w:rsidP="00CF280E">
      <w:pPr>
        <w:pStyle w:val="Akapitzlist"/>
        <w:numPr>
          <w:ilvl w:val="0"/>
          <w:numId w:val="14"/>
        </w:numPr>
        <w:rPr>
          <w:rFonts w:ascii="Calibri" w:hAnsi="Calibri" w:cs="Calibri"/>
        </w:rPr>
      </w:pPr>
      <w:r>
        <w:rPr>
          <w:rFonts w:ascii="Calibri" w:hAnsi="Calibri" w:cs="Calibri"/>
        </w:rPr>
        <w:t>o</w:t>
      </w:r>
      <w:r w:rsidRPr="00CA338E">
        <w:rPr>
          <w:rFonts w:ascii="Calibri" w:hAnsi="Calibri" w:cs="Calibri"/>
        </w:rPr>
        <w:t>kablowanie systemu światłowodowego ma być zrealizowane w oparciu o adapter SC duplex SM.</w:t>
      </w:r>
    </w:p>
    <w:p w14:paraId="684F5D0B" w14:textId="77777777" w:rsidR="00CF280E" w:rsidRPr="00CA338E" w:rsidRDefault="00CF280E" w:rsidP="00CF280E">
      <w:pPr>
        <w:pStyle w:val="Akapitzlist"/>
        <w:numPr>
          <w:ilvl w:val="0"/>
          <w:numId w:val="14"/>
        </w:numPr>
        <w:rPr>
          <w:rFonts w:ascii="Calibri" w:hAnsi="Calibri" w:cs="Calibri"/>
        </w:rPr>
      </w:pPr>
      <w:r>
        <w:rPr>
          <w:rFonts w:ascii="Calibri" w:hAnsi="Calibri" w:cs="Calibri"/>
        </w:rPr>
        <w:t>z</w:t>
      </w:r>
      <w:r w:rsidRPr="00CA338E">
        <w:rPr>
          <w:rFonts w:ascii="Calibri" w:hAnsi="Calibri" w:cs="Calibri"/>
        </w:rPr>
        <w:t>akończenia włókien światłowodowych w przełącznicach wykonać w technologii spawania pigtaila w konfiguracji wtyk-adapter-wtyk.</w:t>
      </w:r>
    </w:p>
    <w:p w14:paraId="47B15127" w14:textId="77777777" w:rsidR="00CF280E" w:rsidRPr="00CA338E" w:rsidRDefault="00CF280E" w:rsidP="00CF280E">
      <w:pPr>
        <w:pStyle w:val="Akapitzlist"/>
        <w:numPr>
          <w:ilvl w:val="0"/>
          <w:numId w:val="14"/>
        </w:numPr>
        <w:rPr>
          <w:rFonts w:ascii="Calibri" w:hAnsi="Calibri" w:cs="Calibri"/>
        </w:rPr>
      </w:pPr>
      <w:r>
        <w:rPr>
          <w:rFonts w:ascii="Calibri" w:hAnsi="Calibri" w:cs="Calibri"/>
        </w:rPr>
        <w:t>a</w:t>
      </w:r>
      <w:r w:rsidRPr="00CA338E">
        <w:rPr>
          <w:rFonts w:ascii="Calibri" w:hAnsi="Calibri" w:cs="Calibri"/>
        </w:rPr>
        <w:t xml:space="preserve">daptery światłowodowe SC SM mają posiadać ceramiczny element dopasowujący, </w:t>
      </w:r>
      <w:r w:rsidRPr="00CA338E">
        <w:rPr>
          <w:rFonts w:ascii="Calibri" w:hAnsi="Calibri" w:cs="Calibri"/>
        </w:rPr>
        <w:br/>
        <w:t>a złącza ferrulę ceramiczną.</w:t>
      </w:r>
    </w:p>
    <w:p w14:paraId="78831D0E" w14:textId="77777777" w:rsidR="00CF280E" w:rsidRPr="00274C84" w:rsidRDefault="00CF280E" w:rsidP="00CF280E">
      <w:pPr>
        <w:pStyle w:val="Akapitzlist"/>
        <w:numPr>
          <w:ilvl w:val="0"/>
          <w:numId w:val="14"/>
        </w:numPr>
        <w:rPr>
          <w:rFonts w:ascii="Calibri" w:hAnsi="Calibri" w:cs="Calibri"/>
        </w:rPr>
      </w:pPr>
      <w:r>
        <w:rPr>
          <w:rFonts w:ascii="Calibri" w:hAnsi="Calibri" w:cs="Calibri"/>
        </w:rPr>
        <w:t>p</w:t>
      </w:r>
      <w:r w:rsidRPr="00274C84">
        <w:rPr>
          <w:rFonts w:ascii="Calibri" w:hAnsi="Calibri" w:cs="Calibri"/>
        </w:rPr>
        <w:t xml:space="preserve">roducent systemu musi posiadać zabezpieczenie przed nieautoryzowanym dostępem do gniazda RJ45 (panel krosowy, gniazdo logiczne, switch) oraz nieautoryzowanym wypięciem kabla z gniazda RJ45 (kabel krosowy), zamontowanie jak i odblokowanie zabezpieczenia wymaga klucza, nie wymaga jednak wymiany elementów istniejącej infrastruktury sieciowej w postaci gniazd czy wtyków. Zabezpieczenia gniazd jak </w:t>
      </w:r>
      <w:r w:rsidRPr="00274C84">
        <w:rPr>
          <w:rFonts w:ascii="Calibri" w:hAnsi="Calibri" w:cs="Calibri"/>
        </w:rPr>
        <w:br/>
        <w:t xml:space="preserve">i wtyków muszą być dostępne w co najmniej 6 kolorach w celu szybkiej identyfikacji połączenia.  </w:t>
      </w:r>
    </w:p>
    <w:p w14:paraId="58FEA4C2" w14:textId="77777777" w:rsidR="00CF280E" w:rsidRDefault="00CF280E" w:rsidP="00CF280E">
      <w:pPr>
        <w:spacing w:after="0" w:line="360" w:lineRule="auto"/>
        <w:rPr>
          <w:rFonts w:ascii="Century Gothic" w:hAnsi="Century Gothic"/>
          <w:sz w:val="20"/>
          <w:szCs w:val="20"/>
        </w:rPr>
      </w:pPr>
    </w:p>
    <w:p w14:paraId="3C039E4A" w14:textId="77777777" w:rsidR="00CF280E" w:rsidRPr="00274C84" w:rsidRDefault="00CF280E" w:rsidP="00CF280E">
      <w:pPr>
        <w:rPr>
          <w:rFonts w:ascii="Calibri" w:hAnsi="Calibri" w:cs="Calibri"/>
        </w:rPr>
      </w:pPr>
      <w:r w:rsidRPr="00274C84">
        <w:rPr>
          <w:rFonts w:ascii="Calibri" w:hAnsi="Calibri" w:cs="Calibri"/>
        </w:rPr>
        <w:t>Wszystkie elementy pasywne składające się na okablowanie strukturalne będą muszą pochodzić z jednolitej oferty producenta reprezentującej kompletny system w takim zakresie, aby zostały spełnione warunki niezbędne do uzyskania certyfikatu gwarancyjnego w/w producenta.</w:t>
      </w:r>
    </w:p>
    <w:p w14:paraId="71DC415D" w14:textId="77777777" w:rsidR="00CF280E" w:rsidRPr="00274C84" w:rsidRDefault="00CF280E" w:rsidP="00CF280E">
      <w:pPr>
        <w:rPr>
          <w:rFonts w:ascii="Calibri" w:hAnsi="Calibri" w:cs="Calibri"/>
        </w:rPr>
      </w:pPr>
      <w:r w:rsidRPr="00274C84">
        <w:rPr>
          <w:rFonts w:ascii="Calibri" w:hAnsi="Calibri" w:cs="Calibri"/>
        </w:rPr>
        <w:t>System powinien zostać wykonany zgodnie z normą</w:t>
      </w:r>
      <w:r>
        <w:rPr>
          <w:rFonts w:ascii="Calibri" w:hAnsi="Calibri" w:cs="Calibri"/>
        </w:rPr>
        <w:t xml:space="preserve"> </w:t>
      </w:r>
      <w:r w:rsidRPr="00274C84">
        <w:rPr>
          <w:rFonts w:ascii="Calibri" w:hAnsi="Calibri" w:cs="Calibri"/>
        </w:rPr>
        <w:t>PN-EN</w:t>
      </w:r>
      <w:r>
        <w:rPr>
          <w:rFonts w:ascii="Calibri" w:hAnsi="Calibri" w:cs="Calibri"/>
        </w:rPr>
        <w:t xml:space="preserve"> </w:t>
      </w:r>
      <w:r w:rsidRPr="00274C84">
        <w:rPr>
          <w:rFonts w:ascii="Calibri" w:hAnsi="Calibri" w:cs="Calibri"/>
        </w:rPr>
        <w:t>50173-1:2011</w:t>
      </w:r>
      <w:r>
        <w:rPr>
          <w:rFonts w:ascii="Calibri" w:hAnsi="Calibri" w:cs="Calibri"/>
        </w:rPr>
        <w:t xml:space="preserve"> </w:t>
      </w:r>
      <w:r w:rsidRPr="00274C84">
        <w:rPr>
          <w:rFonts w:ascii="Calibri" w:hAnsi="Calibri" w:cs="Calibri"/>
        </w:rPr>
        <w:t>Technika</w:t>
      </w:r>
      <w:r>
        <w:rPr>
          <w:rFonts w:ascii="Calibri" w:hAnsi="Calibri" w:cs="Calibri"/>
        </w:rPr>
        <w:t xml:space="preserve"> </w:t>
      </w:r>
      <w:r w:rsidRPr="00274C84">
        <w:rPr>
          <w:rFonts w:ascii="Calibri" w:hAnsi="Calibri" w:cs="Calibri"/>
        </w:rPr>
        <w:t>informatyczna - Systemy okablowania strukturalnego - Część 1: Wymagania ogólne.</w:t>
      </w:r>
    </w:p>
    <w:p w14:paraId="29C48DBD" w14:textId="77777777" w:rsidR="00CF280E" w:rsidRPr="00274C84" w:rsidRDefault="00CF280E" w:rsidP="00CF280E">
      <w:pPr>
        <w:rPr>
          <w:rFonts w:ascii="Calibri" w:hAnsi="Calibri" w:cs="Calibri"/>
        </w:rPr>
      </w:pPr>
      <w:r w:rsidRPr="00274C84">
        <w:rPr>
          <w:rFonts w:ascii="Calibri" w:hAnsi="Calibri" w:cs="Calibri"/>
        </w:rPr>
        <w:t>Minimalne wymagania elementów okablowania strukturalnego służącego do transmisji danych to kategoria 6A (komponenty)/Klasa EA (wydajność całego systemu) oraz gniazdo RJ45 jako interfejs końcowy.</w:t>
      </w:r>
    </w:p>
    <w:p w14:paraId="747E565C" w14:textId="77777777" w:rsidR="00CF280E" w:rsidRPr="00922723" w:rsidRDefault="00CF280E" w:rsidP="00CF280E">
      <w:pPr>
        <w:pStyle w:val="Nagwek3"/>
        <w:rPr>
          <w:rFonts w:ascii="Calibri" w:hAnsi="Calibri" w:cs="Calibri"/>
          <w:color w:val="auto"/>
        </w:rPr>
      </w:pPr>
      <w:bookmarkStart w:id="26" w:name="_Toc40968716"/>
      <w:r w:rsidRPr="00922723">
        <w:rPr>
          <w:rFonts w:ascii="Calibri" w:hAnsi="Calibri" w:cs="Calibri"/>
          <w:color w:val="auto"/>
        </w:rPr>
        <w:t>Wymagane parametry kabla teleinformatycznego do transmisji danych i głosu</w:t>
      </w:r>
      <w:bookmarkEnd w:id="26"/>
    </w:p>
    <w:p w14:paraId="2DC40B4C" w14:textId="77777777" w:rsidR="00CF280E" w:rsidRPr="00922723" w:rsidRDefault="00CF280E" w:rsidP="00CF280E">
      <w:pPr>
        <w:rPr>
          <w:rFonts w:ascii="Calibri" w:hAnsi="Calibri" w:cs="Calibri"/>
        </w:rPr>
      </w:pPr>
    </w:p>
    <w:tbl>
      <w:tblPr>
        <w:tblW w:w="9541" w:type="dxa"/>
        <w:tblInd w:w="-108" w:type="dxa"/>
        <w:tblLook w:val="01E0" w:firstRow="1" w:lastRow="1" w:firstColumn="1" w:lastColumn="1" w:noHBand="0" w:noVBand="0"/>
      </w:tblPr>
      <w:tblGrid>
        <w:gridCol w:w="3193"/>
        <w:gridCol w:w="6348"/>
      </w:tblGrid>
      <w:tr w:rsidR="00CF280E" w:rsidRPr="00922723" w14:paraId="4B71BBA9" w14:textId="77777777" w:rsidTr="00771209">
        <w:trPr>
          <w:trHeight w:val="471"/>
        </w:trPr>
        <w:tc>
          <w:tcPr>
            <w:tcW w:w="3193" w:type="dxa"/>
            <w:hideMark/>
          </w:tcPr>
          <w:p w14:paraId="54F23075" w14:textId="77777777" w:rsidR="00CF280E" w:rsidRPr="00922723" w:rsidRDefault="00CF280E" w:rsidP="00771209">
            <w:pPr>
              <w:spacing w:after="0"/>
              <w:rPr>
                <w:rFonts w:ascii="Calibri" w:hAnsi="Calibri" w:cs="Calibri"/>
              </w:rPr>
            </w:pPr>
            <w:r w:rsidRPr="00922723">
              <w:rPr>
                <w:rFonts w:ascii="Calibri" w:hAnsi="Calibri" w:cs="Calibri"/>
              </w:rPr>
              <w:t>Opis:</w:t>
            </w:r>
          </w:p>
        </w:tc>
        <w:tc>
          <w:tcPr>
            <w:tcW w:w="6348" w:type="dxa"/>
            <w:hideMark/>
          </w:tcPr>
          <w:p w14:paraId="6A39EE24" w14:textId="77777777" w:rsidR="00CF280E" w:rsidRPr="00922723" w:rsidRDefault="00CF280E" w:rsidP="00771209">
            <w:pPr>
              <w:spacing w:after="0"/>
              <w:ind w:firstLine="318"/>
              <w:rPr>
                <w:rFonts w:ascii="Calibri" w:hAnsi="Calibri" w:cs="Calibri"/>
              </w:rPr>
            </w:pPr>
            <w:r w:rsidRPr="00922723">
              <w:rPr>
                <w:rFonts w:ascii="Calibri" w:hAnsi="Calibri" w:cs="Calibri"/>
              </w:rPr>
              <w:t>Kabel F/FTP 600 MHz</w:t>
            </w:r>
          </w:p>
        </w:tc>
      </w:tr>
      <w:tr w:rsidR="00CF280E" w:rsidRPr="00922723" w14:paraId="7F656B83" w14:textId="77777777" w:rsidTr="00771209">
        <w:trPr>
          <w:trHeight w:val="2083"/>
        </w:trPr>
        <w:tc>
          <w:tcPr>
            <w:tcW w:w="3193" w:type="dxa"/>
            <w:hideMark/>
          </w:tcPr>
          <w:p w14:paraId="65392167" w14:textId="77777777" w:rsidR="00CF280E" w:rsidRPr="00922723" w:rsidRDefault="00CF280E" w:rsidP="00771209">
            <w:pPr>
              <w:spacing w:after="0"/>
              <w:rPr>
                <w:rFonts w:ascii="Calibri" w:hAnsi="Calibri" w:cs="Calibri"/>
              </w:rPr>
            </w:pPr>
            <w:r w:rsidRPr="00922723">
              <w:rPr>
                <w:rFonts w:ascii="Calibri" w:hAnsi="Calibri" w:cs="Calibri"/>
              </w:rPr>
              <w:t>Zgodność z normami:</w:t>
            </w:r>
          </w:p>
        </w:tc>
        <w:tc>
          <w:tcPr>
            <w:tcW w:w="6348" w:type="dxa"/>
            <w:hideMark/>
          </w:tcPr>
          <w:p w14:paraId="5BC3528B" w14:textId="77777777" w:rsidR="00CF280E" w:rsidRPr="008078B2" w:rsidRDefault="00CF280E" w:rsidP="00771209">
            <w:pPr>
              <w:pStyle w:val="Akapitzlist"/>
              <w:numPr>
                <w:ilvl w:val="0"/>
                <w:numId w:val="15"/>
              </w:numPr>
              <w:spacing w:after="0"/>
              <w:ind w:left="884" w:hanging="141"/>
              <w:rPr>
                <w:rFonts w:ascii="Calibri" w:hAnsi="Calibri" w:cs="Calibri"/>
              </w:rPr>
            </w:pPr>
            <w:r w:rsidRPr="008078B2">
              <w:rPr>
                <w:rFonts w:ascii="Calibri" w:hAnsi="Calibri" w:cs="Calibri"/>
              </w:rPr>
              <w:t>EIA/TIA-568-C.2</w:t>
            </w:r>
          </w:p>
          <w:p w14:paraId="6F428E70" w14:textId="77777777" w:rsidR="00CF280E" w:rsidRPr="00922723" w:rsidRDefault="00CF280E" w:rsidP="00771209">
            <w:pPr>
              <w:pStyle w:val="Akapitzlist"/>
              <w:numPr>
                <w:ilvl w:val="0"/>
                <w:numId w:val="15"/>
              </w:numPr>
              <w:spacing w:after="0"/>
              <w:ind w:left="884" w:hanging="141"/>
              <w:rPr>
                <w:rFonts w:ascii="Calibri" w:hAnsi="Calibri" w:cs="Calibri"/>
              </w:rPr>
            </w:pPr>
            <w:r w:rsidRPr="00922723">
              <w:rPr>
                <w:rFonts w:ascii="Calibri" w:hAnsi="Calibri" w:cs="Calibri"/>
              </w:rPr>
              <w:t>ISO 11801 2nd</w:t>
            </w:r>
          </w:p>
          <w:p w14:paraId="675F46C3" w14:textId="77777777" w:rsidR="00CF280E" w:rsidRPr="00922723" w:rsidRDefault="00CF280E" w:rsidP="00771209">
            <w:pPr>
              <w:pStyle w:val="Akapitzlist"/>
              <w:numPr>
                <w:ilvl w:val="0"/>
                <w:numId w:val="15"/>
              </w:numPr>
              <w:spacing w:after="0"/>
              <w:ind w:left="884" w:hanging="141"/>
              <w:rPr>
                <w:rFonts w:ascii="Calibri" w:hAnsi="Calibri" w:cs="Calibri"/>
              </w:rPr>
            </w:pPr>
            <w:r w:rsidRPr="00922723">
              <w:rPr>
                <w:rFonts w:ascii="Calibri" w:hAnsi="Calibri" w:cs="Calibri"/>
              </w:rPr>
              <w:t>EN 50173 2nd</w:t>
            </w:r>
          </w:p>
          <w:p w14:paraId="4D2A8C38" w14:textId="77777777" w:rsidR="00CF280E" w:rsidRPr="00922723" w:rsidRDefault="00CF280E" w:rsidP="00771209">
            <w:pPr>
              <w:pStyle w:val="Akapitzlist"/>
              <w:numPr>
                <w:ilvl w:val="0"/>
                <w:numId w:val="15"/>
              </w:numPr>
              <w:spacing w:after="0"/>
              <w:ind w:left="884" w:hanging="141"/>
              <w:rPr>
                <w:rFonts w:ascii="Calibri" w:hAnsi="Calibri" w:cs="Calibri"/>
              </w:rPr>
            </w:pPr>
            <w:r w:rsidRPr="00922723">
              <w:rPr>
                <w:rFonts w:ascii="Calibri" w:hAnsi="Calibri" w:cs="Calibri"/>
              </w:rPr>
              <w:t>EN 50288-3-1</w:t>
            </w:r>
          </w:p>
          <w:p w14:paraId="745210F7" w14:textId="77777777" w:rsidR="00CF280E" w:rsidRPr="00922723" w:rsidRDefault="00CF280E" w:rsidP="00771209">
            <w:pPr>
              <w:pStyle w:val="Akapitzlist"/>
              <w:numPr>
                <w:ilvl w:val="0"/>
                <w:numId w:val="15"/>
              </w:numPr>
              <w:spacing w:after="0"/>
              <w:ind w:left="884" w:hanging="141"/>
              <w:rPr>
                <w:rFonts w:ascii="Calibri" w:hAnsi="Calibri" w:cs="Calibri"/>
              </w:rPr>
            </w:pPr>
            <w:r w:rsidRPr="00922723">
              <w:rPr>
                <w:rFonts w:ascii="Calibri" w:hAnsi="Calibri" w:cs="Calibri"/>
              </w:rPr>
              <w:t>ISO/IEC 61156-5</w:t>
            </w:r>
          </w:p>
          <w:p w14:paraId="0B61BEA8" w14:textId="77777777" w:rsidR="00CF280E" w:rsidRPr="00922723" w:rsidRDefault="00CF280E" w:rsidP="00771209">
            <w:pPr>
              <w:pStyle w:val="Akapitzlist"/>
              <w:numPr>
                <w:ilvl w:val="0"/>
                <w:numId w:val="15"/>
              </w:numPr>
              <w:spacing w:after="0"/>
              <w:ind w:left="884" w:hanging="141"/>
              <w:rPr>
                <w:rFonts w:ascii="Calibri" w:hAnsi="Calibri" w:cs="Calibri"/>
              </w:rPr>
            </w:pPr>
            <w:r w:rsidRPr="00922723">
              <w:rPr>
                <w:rFonts w:ascii="Calibri" w:hAnsi="Calibri" w:cs="Calibri"/>
              </w:rPr>
              <w:t>IEC 60332-1</w:t>
            </w:r>
          </w:p>
          <w:p w14:paraId="3FDBEE4D" w14:textId="77777777" w:rsidR="00CF280E" w:rsidRPr="00922723" w:rsidRDefault="00CF280E" w:rsidP="00771209">
            <w:pPr>
              <w:pStyle w:val="Akapitzlist"/>
              <w:numPr>
                <w:ilvl w:val="0"/>
                <w:numId w:val="15"/>
              </w:numPr>
              <w:spacing w:after="0"/>
              <w:ind w:left="884" w:hanging="141"/>
              <w:rPr>
                <w:rFonts w:ascii="Calibri" w:hAnsi="Calibri" w:cs="Calibri"/>
              </w:rPr>
            </w:pPr>
            <w:r w:rsidRPr="00922723">
              <w:rPr>
                <w:rFonts w:ascii="Calibri" w:hAnsi="Calibri" w:cs="Calibri"/>
              </w:rPr>
              <w:t>RoHS II 2011/65/UE</w:t>
            </w:r>
          </w:p>
          <w:p w14:paraId="7351CD72" w14:textId="77777777" w:rsidR="00CF280E" w:rsidRPr="00922723" w:rsidRDefault="00CF280E" w:rsidP="00771209">
            <w:pPr>
              <w:pStyle w:val="Akapitzlist"/>
              <w:numPr>
                <w:ilvl w:val="0"/>
                <w:numId w:val="15"/>
              </w:numPr>
              <w:spacing w:after="0"/>
              <w:ind w:left="884" w:hanging="141"/>
              <w:rPr>
                <w:rFonts w:ascii="Calibri" w:hAnsi="Calibri" w:cs="Calibri"/>
              </w:rPr>
            </w:pPr>
            <w:r w:rsidRPr="00922723">
              <w:rPr>
                <w:rFonts w:ascii="Calibri" w:hAnsi="Calibri" w:cs="Calibri"/>
              </w:rPr>
              <w:t>EN 50575:2014+A1:2016</w:t>
            </w:r>
          </w:p>
          <w:p w14:paraId="24438793" w14:textId="77777777" w:rsidR="00CF280E" w:rsidRPr="00922723" w:rsidRDefault="00CF280E" w:rsidP="00771209">
            <w:pPr>
              <w:pStyle w:val="Akapitzlist"/>
              <w:numPr>
                <w:ilvl w:val="0"/>
                <w:numId w:val="15"/>
              </w:numPr>
              <w:spacing w:after="0"/>
              <w:ind w:left="884" w:hanging="141"/>
              <w:rPr>
                <w:rFonts w:ascii="Calibri" w:hAnsi="Calibri" w:cs="Calibri"/>
              </w:rPr>
            </w:pPr>
            <w:r w:rsidRPr="00922723">
              <w:rPr>
                <w:rFonts w:ascii="Calibri" w:hAnsi="Calibri" w:cs="Calibri"/>
              </w:rPr>
              <w:t>EN 13501-6:2014</w:t>
            </w:r>
          </w:p>
          <w:p w14:paraId="4DB4E14D" w14:textId="77777777" w:rsidR="00CF280E" w:rsidRPr="00922723" w:rsidRDefault="00CF280E" w:rsidP="00771209">
            <w:pPr>
              <w:pStyle w:val="Akapitzlist"/>
              <w:numPr>
                <w:ilvl w:val="0"/>
                <w:numId w:val="15"/>
              </w:numPr>
              <w:spacing w:after="0"/>
              <w:ind w:left="884" w:hanging="141"/>
              <w:rPr>
                <w:rFonts w:ascii="Calibri" w:hAnsi="Calibri" w:cs="Calibri"/>
              </w:rPr>
            </w:pPr>
            <w:r w:rsidRPr="00922723">
              <w:rPr>
                <w:rFonts w:ascii="Calibri" w:hAnsi="Calibri" w:cs="Calibri"/>
              </w:rPr>
              <w:lastRenderedPageBreak/>
              <w:t>EN 60332-1-2:2004+A1:2015</w:t>
            </w:r>
          </w:p>
          <w:p w14:paraId="2F342B14" w14:textId="77777777" w:rsidR="00CF280E" w:rsidRPr="00922723" w:rsidRDefault="00CF280E" w:rsidP="009370A2">
            <w:pPr>
              <w:spacing w:after="0"/>
              <w:ind w:left="0"/>
              <w:rPr>
                <w:rFonts w:ascii="Calibri" w:hAnsi="Calibri" w:cs="Calibri"/>
              </w:rPr>
            </w:pPr>
          </w:p>
        </w:tc>
      </w:tr>
      <w:tr w:rsidR="00CF280E" w:rsidRPr="00922723" w14:paraId="312FC9E1" w14:textId="77777777" w:rsidTr="00771209">
        <w:trPr>
          <w:trHeight w:val="471"/>
        </w:trPr>
        <w:tc>
          <w:tcPr>
            <w:tcW w:w="3193" w:type="dxa"/>
            <w:hideMark/>
          </w:tcPr>
          <w:p w14:paraId="70DA8B34" w14:textId="77777777" w:rsidR="00CF280E" w:rsidRPr="00922723" w:rsidRDefault="00CF280E" w:rsidP="00771209">
            <w:pPr>
              <w:spacing w:after="0"/>
              <w:rPr>
                <w:rFonts w:ascii="Calibri" w:hAnsi="Calibri" w:cs="Calibri"/>
              </w:rPr>
            </w:pPr>
            <w:r w:rsidRPr="00922723">
              <w:rPr>
                <w:rFonts w:ascii="Calibri" w:hAnsi="Calibri" w:cs="Calibri"/>
              </w:rPr>
              <w:lastRenderedPageBreak/>
              <w:t>Średnica przewodnika:</w:t>
            </w:r>
          </w:p>
        </w:tc>
        <w:tc>
          <w:tcPr>
            <w:tcW w:w="6348" w:type="dxa"/>
            <w:hideMark/>
          </w:tcPr>
          <w:p w14:paraId="0B1B4B98" w14:textId="77777777" w:rsidR="00CF280E" w:rsidRPr="00922723" w:rsidRDefault="00CF280E" w:rsidP="00771209">
            <w:pPr>
              <w:spacing w:after="0"/>
              <w:ind w:firstLine="318"/>
              <w:rPr>
                <w:rFonts w:ascii="Calibri" w:hAnsi="Calibri" w:cs="Calibri"/>
              </w:rPr>
            </w:pPr>
            <w:r w:rsidRPr="00922723">
              <w:rPr>
                <w:rFonts w:ascii="Calibri" w:hAnsi="Calibri" w:cs="Calibri"/>
              </w:rPr>
              <w:t>drut 23/1 AWG</w:t>
            </w:r>
          </w:p>
        </w:tc>
      </w:tr>
      <w:tr w:rsidR="00CF280E" w:rsidRPr="00922723" w14:paraId="434897E0" w14:textId="77777777" w:rsidTr="00771209">
        <w:trPr>
          <w:trHeight w:val="750"/>
        </w:trPr>
        <w:tc>
          <w:tcPr>
            <w:tcW w:w="3193" w:type="dxa"/>
            <w:hideMark/>
          </w:tcPr>
          <w:p w14:paraId="11609768" w14:textId="77777777" w:rsidR="00CF280E" w:rsidRPr="00922723" w:rsidRDefault="00CF280E" w:rsidP="00771209">
            <w:pPr>
              <w:spacing w:after="0"/>
              <w:rPr>
                <w:rFonts w:ascii="Calibri" w:hAnsi="Calibri" w:cs="Calibri"/>
              </w:rPr>
            </w:pPr>
            <w:r w:rsidRPr="00922723">
              <w:rPr>
                <w:rFonts w:ascii="Calibri" w:hAnsi="Calibri" w:cs="Calibri"/>
              </w:rPr>
              <w:t>Średnica zewnętrzna kabla</w:t>
            </w:r>
          </w:p>
        </w:tc>
        <w:tc>
          <w:tcPr>
            <w:tcW w:w="6348" w:type="dxa"/>
            <w:hideMark/>
          </w:tcPr>
          <w:p w14:paraId="419D1C04" w14:textId="77777777" w:rsidR="00CF280E" w:rsidRPr="00922723" w:rsidRDefault="00CF280E" w:rsidP="00771209">
            <w:pPr>
              <w:spacing w:after="0"/>
              <w:ind w:firstLine="318"/>
              <w:rPr>
                <w:rFonts w:ascii="Calibri" w:hAnsi="Calibri" w:cs="Calibri"/>
              </w:rPr>
            </w:pPr>
            <w:r w:rsidRPr="00922723">
              <w:rPr>
                <w:rFonts w:ascii="Calibri" w:hAnsi="Calibri" w:cs="Calibri"/>
              </w:rPr>
              <w:t>7.3 mm</w:t>
            </w:r>
          </w:p>
        </w:tc>
      </w:tr>
      <w:tr w:rsidR="00CF280E" w:rsidRPr="00922723" w14:paraId="6B58EBFD" w14:textId="77777777" w:rsidTr="00771209">
        <w:trPr>
          <w:trHeight w:val="750"/>
        </w:trPr>
        <w:tc>
          <w:tcPr>
            <w:tcW w:w="3193" w:type="dxa"/>
            <w:hideMark/>
          </w:tcPr>
          <w:p w14:paraId="52F73EB8" w14:textId="77777777" w:rsidR="00CF280E" w:rsidRPr="00922723" w:rsidRDefault="00CF280E" w:rsidP="00771209">
            <w:pPr>
              <w:spacing w:after="0"/>
              <w:rPr>
                <w:rFonts w:ascii="Calibri" w:hAnsi="Calibri" w:cs="Calibri"/>
              </w:rPr>
            </w:pPr>
            <w:r w:rsidRPr="00922723">
              <w:rPr>
                <w:rFonts w:ascii="Calibri" w:hAnsi="Calibri" w:cs="Calibri"/>
              </w:rPr>
              <w:t>Promień zgięcia:</w:t>
            </w:r>
          </w:p>
        </w:tc>
        <w:tc>
          <w:tcPr>
            <w:tcW w:w="6348" w:type="dxa"/>
            <w:hideMark/>
          </w:tcPr>
          <w:p w14:paraId="722E0A95" w14:textId="77777777" w:rsidR="00CF280E" w:rsidRPr="00922723" w:rsidRDefault="00CF280E" w:rsidP="00771209">
            <w:pPr>
              <w:spacing w:after="0"/>
              <w:ind w:firstLine="318"/>
              <w:rPr>
                <w:rFonts w:ascii="Calibri" w:hAnsi="Calibri" w:cs="Calibri"/>
              </w:rPr>
            </w:pPr>
            <w:r w:rsidRPr="00922723">
              <w:rPr>
                <w:rFonts w:ascii="Calibri" w:hAnsi="Calibri" w:cs="Calibri"/>
              </w:rPr>
              <w:t xml:space="preserve">4 x średnica zewnętrzna kabla </w:t>
            </w:r>
          </w:p>
        </w:tc>
      </w:tr>
      <w:tr w:rsidR="00CF280E" w:rsidRPr="00922723" w14:paraId="1A91810B" w14:textId="77777777" w:rsidTr="00771209">
        <w:trPr>
          <w:trHeight w:val="404"/>
        </w:trPr>
        <w:tc>
          <w:tcPr>
            <w:tcW w:w="3193" w:type="dxa"/>
            <w:hideMark/>
          </w:tcPr>
          <w:p w14:paraId="4D623E79" w14:textId="77777777" w:rsidR="00CF280E" w:rsidRPr="00922723" w:rsidRDefault="00CF280E" w:rsidP="00771209">
            <w:pPr>
              <w:spacing w:after="0"/>
              <w:rPr>
                <w:rFonts w:ascii="Calibri" w:hAnsi="Calibri" w:cs="Calibri"/>
              </w:rPr>
            </w:pPr>
            <w:r w:rsidRPr="00922723">
              <w:rPr>
                <w:rFonts w:ascii="Calibri" w:hAnsi="Calibri" w:cs="Calibri"/>
              </w:rPr>
              <w:t>Osłona zewnętrzna:</w:t>
            </w:r>
          </w:p>
        </w:tc>
        <w:tc>
          <w:tcPr>
            <w:tcW w:w="6348" w:type="dxa"/>
            <w:hideMark/>
          </w:tcPr>
          <w:p w14:paraId="4D0381A5" w14:textId="77777777" w:rsidR="00CF280E" w:rsidRPr="00922723" w:rsidRDefault="00CF280E" w:rsidP="00771209">
            <w:pPr>
              <w:ind w:left="746"/>
              <w:rPr>
                <w:rFonts w:ascii="Calibri" w:hAnsi="Calibri" w:cs="Calibri"/>
              </w:rPr>
            </w:pPr>
            <w:r w:rsidRPr="00922723">
              <w:rPr>
                <w:rFonts w:ascii="Calibri" w:hAnsi="Calibri" w:cs="Calibri"/>
              </w:rPr>
              <w:t>tworzywo bezhalogenowe nierozprzestrzeniające           płomienia, o ograniczonym wydzielaniu dymu oraz gazów korozyjnych (LSOH/FRNC)</w:t>
            </w:r>
          </w:p>
        </w:tc>
      </w:tr>
      <w:tr w:rsidR="00CF280E" w:rsidRPr="00922723" w14:paraId="1372F4DD" w14:textId="77777777" w:rsidTr="00771209">
        <w:trPr>
          <w:trHeight w:val="471"/>
        </w:trPr>
        <w:tc>
          <w:tcPr>
            <w:tcW w:w="3193" w:type="dxa"/>
            <w:hideMark/>
          </w:tcPr>
          <w:p w14:paraId="5B103E43" w14:textId="77777777" w:rsidR="00CF280E" w:rsidRPr="00922723" w:rsidRDefault="00CF280E" w:rsidP="00771209">
            <w:pPr>
              <w:spacing w:after="0"/>
              <w:rPr>
                <w:rFonts w:ascii="Calibri" w:hAnsi="Calibri" w:cs="Calibri"/>
              </w:rPr>
            </w:pPr>
            <w:r w:rsidRPr="00922723">
              <w:rPr>
                <w:rFonts w:ascii="Calibri" w:hAnsi="Calibri" w:cs="Calibri"/>
              </w:rPr>
              <w:t>Ośrodek:</w:t>
            </w:r>
          </w:p>
        </w:tc>
        <w:tc>
          <w:tcPr>
            <w:tcW w:w="6348" w:type="dxa"/>
            <w:hideMark/>
          </w:tcPr>
          <w:p w14:paraId="1931842F" w14:textId="77777777" w:rsidR="00CF280E" w:rsidRPr="00922723" w:rsidRDefault="00CF280E" w:rsidP="00771209">
            <w:pPr>
              <w:spacing w:after="0"/>
              <w:ind w:left="746"/>
              <w:rPr>
                <w:rFonts w:ascii="Calibri" w:hAnsi="Calibri" w:cs="Calibri"/>
              </w:rPr>
            </w:pPr>
            <w:r w:rsidRPr="00922723">
              <w:rPr>
                <w:rFonts w:ascii="Calibri" w:hAnsi="Calibri" w:cs="Calibri"/>
              </w:rPr>
              <w:t>4 pary skręcone, każda para owinięta folią poliestrową, pod ekranem żyła uziemiająca z drutu miedzianego</w:t>
            </w:r>
          </w:p>
          <w:p w14:paraId="1BA8AB82" w14:textId="77777777" w:rsidR="00CF280E" w:rsidRPr="00922723" w:rsidRDefault="00CF280E" w:rsidP="00771209">
            <w:pPr>
              <w:spacing w:after="0"/>
              <w:ind w:left="746"/>
              <w:rPr>
                <w:rFonts w:ascii="Calibri" w:hAnsi="Calibri" w:cs="Calibri"/>
              </w:rPr>
            </w:pPr>
            <w:r w:rsidRPr="00922723">
              <w:rPr>
                <w:rFonts w:ascii="Calibri" w:hAnsi="Calibri" w:cs="Calibri"/>
              </w:rPr>
              <w:t>ocynowanego ośrednicy min.0.4mm</w:t>
            </w:r>
          </w:p>
          <w:p w14:paraId="30C8690D" w14:textId="77777777" w:rsidR="00CF280E" w:rsidRPr="00922723" w:rsidRDefault="00CF280E" w:rsidP="00771209">
            <w:pPr>
              <w:spacing w:after="0"/>
              <w:ind w:left="746"/>
              <w:rPr>
                <w:rFonts w:ascii="Calibri" w:hAnsi="Calibri" w:cs="Calibri"/>
              </w:rPr>
            </w:pPr>
          </w:p>
        </w:tc>
      </w:tr>
      <w:tr w:rsidR="00CF280E" w:rsidRPr="00922723" w14:paraId="5E01797F" w14:textId="77777777" w:rsidTr="00771209">
        <w:trPr>
          <w:trHeight w:val="471"/>
        </w:trPr>
        <w:tc>
          <w:tcPr>
            <w:tcW w:w="3193" w:type="dxa"/>
            <w:hideMark/>
          </w:tcPr>
          <w:p w14:paraId="3C286D4B" w14:textId="77777777" w:rsidR="00CF280E" w:rsidRPr="00922723" w:rsidRDefault="00CF280E" w:rsidP="00771209">
            <w:pPr>
              <w:spacing w:after="0"/>
              <w:rPr>
                <w:rFonts w:ascii="Calibri" w:hAnsi="Calibri" w:cs="Calibri"/>
              </w:rPr>
            </w:pPr>
            <w:r w:rsidRPr="00922723">
              <w:rPr>
                <w:rFonts w:ascii="Calibri" w:hAnsi="Calibri" w:cs="Calibri"/>
              </w:rPr>
              <w:t>Ekran:</w:t>
            </w:r>
          </w:p>
        </w:tc>
        <w:tc>
          <w:tcPr>
            <w:tcW w:w="6348" w:type="dxa"/>
            <w:hideMark/>
          </w:tcPr>
          <w:p w14:paraId="75F5BA1F" w14:textId="77777777" w:rsidR="00CF280E" w:rsidRPr="00922723" w:rsidRDefault="00CF280E" w:rsidP="00771209">
            <w:pPr>
              <w:spacing w:after="0"/>
              <w:ind w:left="746"/>
              <w:rPr>
                <w:rFonts w:ascii="Calibri" w:hAnsi="Calibri" w:cs="Calibri"/>
              </w:rPr>
            </w:pPr>
            <w:r w:rsidRPr="00922723">
              <w:rPr>
                <w:rFonts w:ascii="Calibri" w:hAnsi="Calibri" w:cs="Calibri"/>
              </w:rPr>
              <w:t>pary ekranowane folią poliestrową pokrytą warstwą aluminium, pod ekranem żyła uziemiająca z drutu miedzianego ocynowanego o średnicy min. 0,4 mm, ośrodek dodatkowo ekranowany folią poliestrową</w:t>
            </w:r>
          </w:p>
          <w:p w14:paraId="6EF23C55" w14:textId="77777777" w:rsidR="00CF280E" w:rsidRPr="00922723" w:rsidRDefault="00CF280E" w:rsidP="00771209">
            <w:pPr>
              <w:spacing w:after="0"/>
              <w:ind w:left="746"/>
              <w:rPr>
                <w:rFonts w:ascii="Calibri" w:hAnsi="Calibri" w:cs="Calibri"/>
              </w:rPr>
            </w:pPr>
          </w:p>
        </w:tc>
      </w:tr>
      <w:tr w:rsidR="00CF280E" w:rsidRPr="00922723" w14:paraId="16D0980F" w14:textId="77777777" w:rsidTr="00771209">
        <w:trPr>
          <w:trHeight w:val="1429"/>
        </w:trPr>
        <w:tc>
          <w:tcPr>
            <w:tcW w:w="3193" w:type="dxa"/>
            <w:hideMark/>
          </w:tcPr>
          <w:p w14:paraId="799ED746" w14:textId="77777777" w:rsidR="00CF280E" w:rsidRPr="00922723" w:rsidRDefault="00CF280E" w:rsidP="00771209">
            <w:pPr>
              <w:spacing w:after="0"/>
              <w:rPr>
                <w:rFonts w:ascii="Calibri" w:hAnsi="Calibri" w:cs="Calibri"/>
              </w:rPr>
            </w:pPr>
            <w:r w:rsidRPr="00922723">
              <w:rPr>
                <w:rFonts w:ascii="Calibri" w:hAnsi="Calibri" w:cs="Calibri"/>
              </w:rPr>
              <w:t>Zakres</w:t>
            </w:r>
            <w:r>
              <w:rPr>
                <w:rFonts w:ascii="Calibri" w:hAnsi="Calibri" w:cs="Calibri"/>
              </w:rPr>
              <w:t xml:space="preserve"> </w:t>
            </w:r>
            <w:r w:rsidRPr="00922723">
              <w:rPr>
                <w:rFonts w:ascii="Calibri" w:hAnsi="Calibri" w:cs="Calibri"/>
              </w:rPr>
              <w:t>temp. użytkowych:</w:t>
            </w:r>
          </w:p>
          <w:p w14:paraId="5DB585F9" w14:textId="77777777" w:rsidR="00CF280E" w:rsidRPr="00922723" w:rsidRDefault="00CF280E" w:rsidP="00771209">
            <w:pPr>
              <w:spacing w:after="0"/>
              <w:rPr>
                <w:rFonts w:ascii="Calibri" w:hAnsi="Calibri" w:cs="Calibri"/>
              </w:rPr>
            </w:pPr>
            <w:r w:rsidRPr="00922723">
              <w:rPr>
                <w:rFonts w:ascii="Calibri" w:hAnsi="Calibri" w:cs="Calibri"/>
              </w:rPr>
              <w:t>Zakres temp. instalacji:</w:t>
            </w:r>
          </w:p>
        </w:tc>
        <w:tc>
          <w:tcPr>
            <w:tcW w:w="6348" w:type="dxa"/>
          </w:tcPr>
          <w:p w14:paraId="17E190E1" w14:textId="77777777" w:rsidR="00CF280E" w:rsidRPr="00922723" w:rsidRDefault="00CF280E" w:rsidP="00771209">
            <w:pPr>
              <w:spacing w:after="0"/>
              <w:ind w:firstLine="708"/>
              <w:rPr>
                <w:rFonts w:ascii="Calibri" w:hAnsi="Calibri" w:cs="Calibri"/>
              </w:rPr>
            </w:pPr>
            <w:r w:rsidRPr="00922723">
              <w:rPr>
                <w:rFonts w:ascii="Calibri" w:hAnsi="Calibri" w:cs="Calibri"/>
              </w:rPr>
              <w:t>- 30 st. C do +50 st. C</w:t>
            </w:r>
          </w:p>
          <w:p w14:paraId="437FBF09" w14:textId="77777777" w:rsidR="00CF280E" w:rsidRPr="00922723" w:rsidRDefault="00CF280E" w:rsidP="00771209">
            <w:pPr>
              <w:spacing w:after="0"/>
              <w:ind w:firstLine="708"/>
              <w:rPr>
                <w:rFonts w:ascii="Calibri" w:hAnsi="Calibri" w:cs="Calibri"/>
              </w:rPr>
            </w:pPr>
            <w:r w:rsidRPr="00922723">
              <w:rPr>
                <w:rFonts w:ascii="Calibri" w:hAnsi="Calibri" w:cs="Calibri"/>
              </w:rPr>
              <w:t>0 st. C do +50 st. C</w:t>
            </w:r>
          </w:p>
        </w:tc>
      </w:tr>
    </w:tbl>
    <w:p w14:paraId="5B663E7B" w14:textId="77777777" w:rsidR="00CF280E" w:rsidRPr="008078B2" w:rsidRDefault="00CF280E" w:rsidP="00CF280E">
      <w:pPr>
        <w:pStyle w:val="Nagwek3"/>
        <w:rPr>
          <w:rFonts w:ascii="Calibri" w:hAnsi="Calibri" w:cs="Calibri"/>
          <w:color w:val="auto"/>
        </w:rPr>
      </w:pPr>
      <w:bookmarkStart w:id="27" w:name="_Toc40968717"/>
      <w:r w:rsidRPr="008078B2">
        <w:rPr>
          <w:rFonts w:ascii="Calibri" w:hAnsi="Calibri" w:cs="Calibri"/>
          <w:color w:val="auto"/>
        </w:rPr>
        <w:t xml:space="preserve">Konfiguracja punktów </w:t>
      </w:r>
      <w:r>
        <w:rPr>
          <w:rFonts w:ascii="Calibri" w:hAnsi="Calibri" w:cs="Calibri"/>
          <w:color w:val="auto"/>
        </w:rPr>
        <w:t>l</w:t>
      </w:r>
      <w:r w:rsidRPr="008078B2">
        <w:rPr>
          <w:rFonts w:ascii="Calibri" w:hAnsi="Calibri" w:cs="Calibri"/>
          <w:color w:val="auto"/>
        </w:rPr>
        <w:t>ogicznych PL</w:t>
      </w:r>
      <w:bookmarkEnd w:id="27"/>
      <w:r w:rsidRPr="008078B2">
        <w:rPr>
          <w:rFonts w:ascii="Calibri" w:hAnsi="Calibri" w:cs="Calibri"/>
          <w:color w:val="auto"/>
        </w:rPr>
        <w:t xml:space="preserve"> </w:t>
      </w:r>
    </w:p>
    <w:p w14:paraId="7C77D603" w14:textId="77777777" w:rsidR="00CF280E" w:rsidRDefault="00CF280E" w:rsidP="00CF280E">
      <w:pPr>
        <w:rPr>
          <w:rFonts w:ascii="Calibri" w:hAnsi="Calibri" w:cs="Calibri"/>
        </w:rPr>
      </w:pPr>
      <w:r w:rsidRPr="008078B2">
        <w:rPr>
          <w:rFonts w:ascii="Calibri" w:hAnsi="Calibri" w:cs="Calibri"/>
        </w:rPr>
        <w:t>Gniazda przyłączeniowe użytkowników (Punkty Logiczne – PL)  RJ45 należy zorganizować w</w:t>
      </w:r>
      <w:r>
        <w:rPr>
          <w:rFonts w:ascii="Calibri" w:hAnsi="Calibri" w:cs="Calibri"/>
        </w:rPr>
        <w:t> </w:t>
      </w:r>
      <w:r w:rsidRPr="008078B2">
        <w:rPr>
          <w:rFonts w:ascii="Calibri" w:hAnsi="Calibri" w:cs="Calibri"/>
        </w:rPr>
        <w:t>postaci modułów RJ45 keystone kat. 6A STP montowanych w adapterze z tworzywa sztucznego o wymiarach 45x45 mm z klapkami przeciwkurzowymi.</w:t>
      </w:r>
    </w:p>
    <w:p w14:paraId="1C5A2F6C" w14:textId="77777777" w:rsidR="00CF280E" w:rsidRPr="008078B2" w:rsidRDefault="00CF280E" w:rsidP="00CF280E">
      <w:pPr>
        <w:autoSpaceDE w:val="0"/>
        <w:autoSpaceDN w:val="0"/>
        <w:adjustRightInd w:val="0"/>
        <w:spacing w:after="0"/>
        <w:rPr>
          <w:rFonts w:ascii="Calibri" w:hAnsi="Calibri" w:cs="Calibri"/>
          <w:u w:val="single"/>
        </w:rPr>
      </w:pPr>
      <w:r w:rsidRPr="008078B2">
        <w:rPr>
          <w:rFonts w:ascii="Calibri" w:hAnsi="Calibri" w:cs="Calibri"/>
          <w:u w:val="single"/>
        </w:rPr>
        <w:t>Specyfikacja ogólna modułu RJ45</w:t>
      </w:r>
    </w:p>
    <w:p w14:paraId="4AD9FF4D" w14:textId="77777777" w:rsidR="00CF280E" w:rsidRPr="008078B2" w:rsidRDefault="00CF280E" w:rsidP="00CF280E">
      <w:pPr>
        <w:pStyle w:val="Akapitzlist"/>
        <w:numPr>
          <w:ilvl w:val="0"/>
          <w:numId w:val="16"/>
        </w:numPr>
        <w:autoSpaceDE w:val="0"/>
        <w:autoSpaceDN w:val="0"/>
        <w:adjustRightInd w:val="0"/>
        <w:spacing w:after="0"/>
        <w:rPr>
          <w:rFonts w:ascii="Calibri" w:hAnsi="Calibri" w:cs="Calibri"/>
        </w:rPr>
      </w:pPr>
      <w:r w:rsidRPr="008078B2">
        <w:rPr>
          <w:rFonts w:ascii="Calibri" w:hAnsi="Calibri" w:cs="Calibri"/>
        </w:rPr>
        <w:t>kategoria:6A</w:t>
      </w:r>
    </w:p>
    <w:p w14:paraId="2824083D" w14:textId="77777777" w:rsidR="00CF280E" w:rsidRPr="008078B2" w:rsidRDefault="00CF280E" w:rsidP="00CF280E">
      <w:pPr>
        <w:pStyle w:val="Akapitzlist"/>
        <w:numPr>
          <w:ilvl w:val="0"/>
          <w:numId w:val="16"/>
        </w:numPr>
        <w:autoSpaceDE w:val="0"/>
        <w:autoSpaceDN w:val="0"/>
        <w:adjustRightInd w:val="0"/>
        <w:spacing w:after="0"/>
        <w:rPr>
          <w:rFonts w:ascii="Calibri" w:hAnsi="Calibri" w:cs="Calibri"/>
        </w:rPr>
      </w:pPr>
      <w:r w:rsidRPr="008078B2">
        <w:rPr>
          <w:rFonts w:ascii="Calibri" w:hAnsi="Calibri" w:cs="Calibri"/>
        </w:rPr>
        <w:t>klasa: EA / 550 MHz / 10 Gb/s</w:t>
      </w:r>
    </w:p>
    <w:p w14:paraId="095CC8C8" w14:textId="77777777" w:rsidR="00CF280E" w:rsidRPr="008078B2" w:rsidRDefault="00CF280E" w:rsidP="00CF280E">
      <w:pPr>
        <w:pStyle w:val="Akapitzlist"/>
        <w:numPr>
          <w:ilvl w:val="0"/>
          <w:numId w:val="16"/>
        </w:numPr>
        <w:autoSpaceDE w:val="0"/>
        <w:autoSpaceDN w:val="0"/>
        <w:adjustRightInd w:val="0"/>
        <w:spacing w:after="0"/>
        <w:rPr>
          <w:rFonts w:ascii="Calibri" w:hAnsi="Calibri" w:cs="Calibri"/>
        </w:rPr>
      </w:pPr>
      <w:r w:rsidRPr="008078B2">
        <w:rPr>
          <w:rFonts w:ascii="Calibri" w:hAnsi="Calibri" w:cs="Calibri"/>
        </w:rPr>
        <w:t>ekran: tak</w:t>
      </w:r>
    </w:p>
    <w:p w14:paraId="478F521C" w14:textId="77777777" w:rsidR="00CF280E" w:rsidRPr="008078B2" w:rsidRDefault="00CF280E" w:rsidP="00CF280E">
      <w:pPr>
        <w:pStyle w:val="Akapitzlist"/>
        <w:numPr>
          <w:ilvl w:val="0"/>
          <w:numId w:val="16"/>
        </w:numPr>
        <w:autoSpaceDE w:val="0"/>
        <w:autoSpaceDN w:val="0"/>
        <w:adjustRightInd w:val="0"/>
        <w:spacing w:after="0"/>
        <w:rPr>
          <w:rFonts w:ascii="Calibri" w:hAnsi="Calibri" w:cs="Calibri"/>
        </w:rPr>
      </w:pPr>
      <w:r w:rsidRPr="008078B2">
        <w:rPr>
          <w:rFonts w:ascii="Calibri" w:hAnsi="Calibri" w:cs="Calibri"/>
        </w:rPr>
        <w:t>rodzaj: beznarzędziowy</w:t>
      </w:r>
    </w:p>
    <w:p w14:paraId="604DD183" w14:textId="77777777" w:rsidR="00CF280E" w:rsidRDefault="00CF280E" w:rsidP="00CF280E">
      <w:pPr>
        <w:pStyle w:val="Akapitzlist"/>
        <w:numPr>
          <w:ilvl w:val="0"/>
          <w:numId w:val="16"/>
        </w:numPr>
        <w:autoSpaceDE w:val="0"/>
        <w:autoSpaceDN w:val="0"/>
        <w:adjustRightInd w:val="0"/>
        <w:spacing w:after="0"/>
        <w:rPr>
          <w:rFonts w:ascii="Calibri" w:hAnsi="Calibri" w:cs="Calibri"/>
        </w:rPr>
      </w:pPr>
      <w:r w:rsidRPr="008078B2">
        <w:rPr>
          <w:rFonts w:ascii="Calibri" w:hAnsi="Calibri" w:cs="Calibri"/>
        </w:rPr>
        <w:t>wymiary: 28/16/21mm głęb./szer./wys.</w:t>
      </w:r>
    </w:p>
    <w:p w14:paraId="246B8A86" w14:textId="77777777" w:rsidR="00CF280E" w:rsidRPr="008078B2" w:rsidRDefault="00CF280E" w:rsidP="00CF280E">
      <w:pPr>
        <w:pStyle w:val="Akapitzlist"/>
        <w:autoSpaceDE w:val="0"/>
        <w:autoSpaceDN w:val="0"/>
        <w:adjustRightInd w:val="0"/>
        <w:spacing w:after="0"/>
        <w:rPr>
          <w:rFonts w:ascii="Calibri" w:hAnsi="Calibri" w:cs="Calibri"/>
        </w:rPr>
      </w:pPr>
    </w:p>
    <w:p w14:paraId="4CADFACA" w14:textId="77777777" w:rsidR="00CF280E" w:rsidRPr="008078B2" w:rsidRDefault="00CF280E" w:rsidP="00CF280E">
      <w:pPr>
        <w:autoSpaceDE w:val="0"/>
        <w:autoSpaceDN w:val="0"/>
        <w:adjustRightInd w:val="0"/>
        <w:spacing w:after="0"/>
        <w:rPr>
          <w:rFonts w:ascii="Calibri" w:hAnsi="Calibri" w:cs="Calibri"/>
        </w:rPr>
      </w:pPr>
      <w:r w:rsidRPr="008078B2">
        <w:rPr>
          <w:rFonts w:ascii="Calibri" w:hAnsi="Calibri" w:cs="Calibri"/>
        </w:rPr>
        <w:t>Korpus</w:t>
      </w:r>
    </w:p>
    <w:p w14:paraId="497AF57E" w14:textId="77777777" w:rsidR="00CF280E" w:rsidRDefault="00CF280E" w:rsidP="00CF280E">
      <w:pPr>
        <w:pStyle w:val="Akapitzlist"/>
        <w:numPr>
          <w:ilvl w:val="0"/>
          <w:numId w:val="16"/>
        </w:numPr>
        <w:autoSpaceDE w:val="0"/>
        <w:autoSpaceDN w:val="0"/>
        <w:adjustRightInd w:val="0"/>
        <w:spacing w:after="0"/>
        <w:rPr>
          <w:rFonts w:ascii="Calibri" w:hAnsi="Calibri" w:cs="Calibri"/>
        </w:rPr>
      </w:pPr>
      <w:r w:rsidRPr="008078B2">
        <w:rPr>
          <w:rFonts w:ascii="Calibri" w:hAnsi="Calibri" w:cs="Calibri"/>
        </w:rPr>
        <w:t>materiał: Odlew cynkowy, spełniający wymogi EMC zgodnie z EN 55022</w:t>
      </w:r>
    </w:p>
    <w:p w14:paraId="0D28C203" w14:textId="77777777" w:rsidR="00CF280E" w:rsidRPr="008078B2" w:rsidRDefault="00CF280E" w:rsidP="00CF280E">
      <w:pPr>
        <w:pStyle w:val="Akapitzlist"/>
        <w:autoSpaceDE w:val="0"/>
        <w:autoSpaceDN w:val="0"/>
        <w:adjustRightInd w:val="0"/>
        <w:spacing w:after="0"/>
        <w:rPr>
          <w:rFonts w:ascii="Calibri" w:hAnsi="Calibri" w:cs="Calibri"/>
        </w:rPr>
      </w:pPr>
    </w:p>
    <w:p w14:paraId="6FA79B65" w14:textId="77777777" w:rsidR="00CF280E" w:rsidRPr="008078B2" w:rsidRDefault="00CF280E" w:rsidP="00CF280E">
      <w:pPr>
        <w:autoSpaceDE w:val="0"/>
        <w:autoSpaceDN w:val="0"/>
        <w:adjustRightInd w:val="0"/>
        <w:spacing w:after="0"/>
        <w:rPr>
          <w:rFonts w:ascii="Calibri" w:hAnsi="Calibri" w:cs="Calibri"/>
        </w:rPr>
      </w:pPr>
      <w:r w:rsidRPr="008078B2">
        <w:rPr>
          <w:rFonts w:ascii="Calibri" w:hAnsi="Calibri" w:cs="Calibri"/>
        </w:rPr>
        <w:t>Gniazdo</w:t>
      </w:r>
    </w:p>
    <w:p w14:paraId="0C015546" w14:textId="77777777" w:rsidR="00CF280E" w:rsidRPr="008078B2" w:rsidRDefault="00CF280E" w:rsidP="00CF280E">
      <w:pPr>
        <w:pStyle w:val="Akapitzlist"/>
        <w:numPr>
          <w:ilvl w:val="0"/>
          <w:numId w:val="16"/>
        </w:numPr>
        <w:autoSpaceDE w:val="0"/>
        <w:autoSpaceDN w:val="0"/>
        <w:adjustRightInd w:val="0"/>
        <w:spacing w:after="0"/>
        <w:rPr>
          <w:rFonts w:ascii="Calibri" w:hAnsi="Calibri" w:cs="Calibri"/>
        </w:rPr>
      </w:pPr>
      <w:r w:rsidRPr="008078B2">
        <w:rPr>
          <w:rFonts w:ascii="Calibri" w:hAnsi="Calibri" w:cs="Calibri"/>
        </w:rPr>
        <w:t>trwałość:&gt; 750 cykli</w:t>
      </w:r>
    </w:p>
    <w:p w14:paraId="2A312158" w14:textId="77777777" w:rsidR="00CF280E" w:rsidRPr="008078B2" w:rsidRDefault="00CF280E" w:rsidP="00CF280E">
      <w:pPr>
        <w:pStyle w:val="Akapitzlist"/>
        <w:numPr>
          <w:ilvl w:val="0"/>
          <w:numId w:val="16"/>
        </w:numPr>
        <w:autoSpaceDE w:val="0"/>
        <w:autoSpaceDN w:val="0"/>
        <w:adjustRightInd w:val="0"/>
        <w:spacing w:after="0"/>
        <w:rPr>
          <w:rFonts w:ascii="Calibri" w:hAnsi="Calibri" w:cs="Calibri"/>
        </w:rPr>
      </w:pPr>
      <w:r w:rsidRPr="008078B2">
        <w:rPr>
          <w:rFonts w:ascii="Calibri" w:hAnsi="Calibri" w:cs="Calibri"/>
        </w:rPr>
        <w:t>materiał styków: fosforobrąz</w:t>
      </w:r>
    </w:p>
    <w:p w14:paraId="39D8E850" w14:textId="77777777" w:rsidR="00CF280E" w:rsidRPr="008078B2" w:rsidRDefault="00CF280E" w:rsidP="00CF280E">
      <w:pPr>
        <w:pStyle w:val="Akapitzlist"/>
        <w:numPr>
          <w:ilvl w:val="0"/>
          <w:numId w:val="16"/>
        </w:numPr>
        <w:autoSpaceDE w:val="0"/>
        <w:autoSpaceDN w:val="0"/>
        <w:adjustRightInd w:val="0"/>
        <w:spacing w:after="0"/>
        <w:rPr>
          <w:rFonts w:ascii="Calibri" w:hAnsi="Calibri" w:cs="Calibri"/>
        </w:rPr>
      </w:pPr>
      <w:r w:rsidRPr="008078B2">
        <w:rPr>
          <w:rFonts w:ascii="Calibri" w:hAnsi="Calibri" w:cs="Calibri"/>
        </w:rPr>
        <w:lastRenderedPageBreak/>
        <w:t>powłoka styków: 50μcalowa warstwa złota</w:t>
      </w:r>
    </w:p>
    <w:p w14:paraId="51551982" w14:textId="77777777" w:rsidR="00CF280E" w:rsidRPr="008078B2" w:rsidRDefault="00CF280E" w:rsidP="00CF280E">
      <w:pPr>
        <w:pStyle w:val="Akapitzlist"/>
        <w:numPr>
          <w:ilvl w:val="0"/>
          <w:numId w:val="16"/>
        </w:numPr>
        <w:autoSpaceDE w:val="0"/>
        <w:autoSpaceDN w:val="0"/>
        <w:adjustRightInd w:val="0"/>
        <w:spacing w:after="0"/>
        <w:rPr>
          <w:rFonts w:ascii="Calibri" w:hAnsi="Calibri" w:cs="Calibri"/>
        </w:rPr>
      </w:pPr>
      <w:r w:rsidRPr="008078B2">
        <w:rPr>
          <w:rFonts w:ascii="Calibri" w:hAnsi="Calibri" w:cs="Calibri"/>
        </w:rPr>
        <w:t>siła docisku styków: 100 g na styk</w:t>
      </w:r>
    </w:p>
    <w:p w14:paraId="48C05EE7" w14:textId="77777777" w:rsidR="00CF280E" w:rsidRDefault="00CF280E" w:rsidP="00CF280E">
      <w:pPr>
        <w:pStyle w:val="Akapitzlist"/>
        <w:numPr>
          <w:ilvl w:val="0"/>
          <w:numId w:val="16"/>
        </w:numPr>
        <w:autoSpaceDE w:val="0"/>
        <w:autoSpaceDN w:val="0"/>
        <w:adjustRightInd w:val="0"/>
        <w:spacing w:after="0"/>
        <w:rPr>
          <w:rFonts w:ascii="Calibri" w:hAnsi="Calibri" w:cs="Calibri"/>
        </w:rPr>
      </w:pPr>
      <w:r w:rsidRPr="008078B2">
        <w:rPr>
          <w:rFonts w:ascii="Calibri" w:hAnsi="Calibri" w:cs="Calibri"/>
        </w:rPr>
        <w:t>siła rozłączania: 50N przez 60s</w:t>
      </w:r>
    </w:p>
    <w:p w14:paraId="1705931F" w14:textId="77777777" w:rsidR="00CF280E" w:rsidRPr="008078B2" w:rsidRDefault="00CF280E" w:rsidP="00CF280E">
      <w:pPr>
        <w:pStyle w:val="Akapitzlist"/>
        <w:autoSpaceDE w:val="0"/>
        <w:autoSpaceDN w:val="0"/>
        <w:adjustRightInd w:val="0"/>
        <w:spacing w:after="0"/>
        <w:rPr>
          <w:rFonts w:ascii="Calibri" w:hAnsi="Calibri" w:cs="Calibri"/>
        </w:rPr>
      </w:pPr>
    </w:p>
    <w:p w14:paraId="4BE9BF83" w14:textId="77777777" w:rsidR="00CF280E" w:rsidRPr="008078B2" w:rsidRDefault="00CF280E" w:rsidP="00CF280E">
      <w:pPr>
        <w:autoSpaceDE w:val="0"/>
        <w:autoSpaceDN w:val="0"/>
        <w:adjustRightInd w:val="0"/>
        <w:spacing w:after="0"/>
        <w:rPr>
          <w:rFonts w:ascii="Calibri" w:hAnsi="Calibri" w:cs="Calibri"/>
        </w:rPr>
      </w:pPr>
      <w:r w:rsidRPr="008078B2">
        <w:rPr>
          <w:rFonts w:ascii="Calibri" w:hAnsi="Calibri" w:cs="Calibri"/>
        </w:rPr>
        <w:t>Złącze szczelinowe</w:t>
      </w:r>
    </w:p>
    <w:p w14:paraId="6164E7B8" w14:textId="77777777" w:rsidR="00CF280E" w:rsidRPr="008078B2" w:rsidRDefault="00CF280E" w:rsidP="00CF280E">
      <w:pPr>
        <w:pStyle w:val="Akapitzlist"/>
        <w:numPr>
          <w:ilvl w:val="0"/>
          <w:numId w:val="16"/>
        </w:numPr>
        <w:autoSpaceDE w:val="0"/>
        <w:autoSpaceDN w:val="0"/>
        <w:adjustRightInd w:val="0"/>
        <w:spacing w:after="0"/>
        <w:rPr>
          <w:rFonts w:ascii="Calibri" w:hAnsi="Calibri" w:cs="Calibri"/>
        </w:rPr>
      </w:pPr>
      <w:r w:rsidRPr="008078B2">
        <w:rPr>
          <w:rFonts w:ascii="Calibri" w:hAnsi="Calibri" w:cs="Calibri"/>
        </w:rPr>
        <w:t>sekwencja: 568A/B</w:t>
      </w:r>
    </w:p>
    <w:p w14:paraId="771A6398" w14:textId="77777777" w:rsidR="00CF280E" w:rsidRPr="008078B2" w:rsidRDefault="00CF280E" w:rsidP="00CF280E">
      <w:pPr>
        <w:pStyle w:val="Akapitzlist"/>
        <w:numPr>
          <w:ilvl w:val="0"/>
          <w:numId w:val="16"/>
        </w:numPr>
        <w:autoSpaceDE w:val="0"/>
        <w:autoSpaceDN w:val="0"/>
        <w:adjustRightInd w:val="0"/>
        <w:spacing w:after="0"/>
        <w:rPr>
          <w:rFonts w:ascii="Calibri" w:hAnsi="Calibri" w:cs="Calibri"/>
        </w:rPr>
      </w:pPr>
      <w:r w:rsidRPr="008078B2">
        <w:rPr>
          <w:rFonts w:ascii="Calibri" w:hAnsi="Calibri" w:cs="Calibri"/>
        </w:rPr>
        <w:t>materiał noży: fosforobrąz ze 100μcalowa warstwą cyny</w:t>
      </w:r>
    </w:p>
    <w:p w14:paraId="4A6BB1AF" w14:textId="77777777" w:rsidR="00CF280E" w:rsidRPr="008078B2" w:rsidRDefault="00CF280E" w:rsidP="00CF280E">
      <w:pPr>
        <w:pStyle w:val="Akapitzlist"/>
        <w:numPr>
          <w:ilvl w:val="0"/>
          <w:numId w:val="16"/>
        </w:numPr>
        <w:autoSpaceDE w:val="0"/>
        <w:autoSpaceDN w:val="0"/>
        <w:adjustRightInd w:val="0"/>
        <w:spacing w:after="0"/>
        <w:rPr>
          <w:rFonts w:ascii="Calibri" w:hAnsi="Calibri" w:cs="Calibri"/>
        </w:rPr>
      </w:pPr>
      <w:r w:rsidRPr="008078B2">
        <w:rPr>
          <w:rFonts w:ascii="Calibri" w:hAnsi="Calibri" w:cs="Calibri"/>
        </w:rPr>
        <w:t>przyjmuje przewody: 22-24AWG</w:t>
      </w:r>
    </w:p>
    <w:p w14:paraId="208C5CF8" w14:textId="77777777" w:rsidR="00CF280E" w:rsidRDefault="00CF280E" w:rsidP="00CF280E">
      <w:pPr>
        <w:pStyle w:val="Akapitzlist"/>
        <w:numPr>
          <w:ilvl w:val="0"/>
          <w:numId w:val="16"/>
        </w:numPr>
        <w:autoSpaceDE w:val="0"/>
        <w:autoSpaceDN w:val="0"/>
        <w:adjustRightInd w:val="0"/>
        <w:spacing w:after="0"/>
        <w:rPr>
          <w:rFonts w:ascii="Calibri" w:hAnsi="Calibri" w:cs="Calibri"/>
        </w:rPr>
      </w:pPr>
      <w:r w:rsidRPr="008078B2">
        <w:rPr>
          <w:rFonts w:ascii="Calibri" w:hAnsi="Calibri" w:cs="Calibri"/>
        </w:rPr>
        <w:t>korpus: plastik odporny na ogień, zgodny z UL 94 V-0</w:t>
      </w:r>
    </w:p>
    <w:p w14:paraId="43D75A21" w14:textId="77777777" w:rsidR="00CF280E" w:rsidRPr="008078B2" w:rsidRDefault="00CF280E" w:rsidP="00CF280E">
      <w:pPr>
        <w:pStyle w:val="Akapitzlist"/>
        <w:autoSpaceDE w:val="0"/>
        <w:autoSpaceDN w:val="0"/>
        <w:adjustRightInd w:val="0"/>
        <w:spacing w:after="0"/>
        <w:rPr>
          <w:rFonts w:ascii="Calibri" w:hAnsi="Calibri" w:cs="Calibri"/>
        </w:rPr>
      </w:pPr>
    </w:p>
    <w:p w14:paraId="37A97B21" w14:textId="77777777" w:rsidR="00CF280E" w:rsidRPr="008078B2" w:rsidRDefault="00CF280E" w:rsidP="00CF280E">
      <w:pPr>
        <w:autoSpaceDE w:val="0"/>
        <w:autoSpaceDN w:val="0"/>
        <w:adjustRightInd w:val="0"/>
        <w:spacing w:after="0"/>
        <w:rPr>
          <w:rFonts w:ascii="Calibri" w:hAnsi="Calibri" w:cs="Calibri"/>
        </w:rPr>
      </w:pPr>
      <w:r w:rsidRPr="008078B2">
        <w:rPr>
          <w:rFonts w:ascii="Calibri" w:hAnsi="Calibri" w:cs="Calibri"/>
        </w:rPr>
        <w:t>Parametry elektryczne</w:t>
      </w:r>
    </w:p>
    <w:p w14:paraId="7BE58457" w14:textId="77777777" w:rsidR="00CF280E" w:rsidRPr="008078B2" w:rsidRDefault="00CF280E" w:rsidP="00CF280E">
      <w:pPr>
        <w:pStyle w:val="Akapitzlist"/>
        <w:numPr>
          <w:ilvl w:val="0"/>
          <w:numId w:val="16"/>
        </w:numPr>
        <w:autoSpaceDE w:val="0"/>
        <w:autoSpaceDN w:val="0"/>
        <w:adjustRightInd w:val="0"/>
        <w:spacing w:after="0"/>
        <w:rPr>
          <w:rFonts w:ascii="Calibri" w:hAnsi="Calibri" w:cs="Calibri"/>
        </w:rPr>
      </w:pPr>
      <w:r w:rsidRPr="008078B2">
        <w:rPr>
          <w:rFonts w:ascii="Calibri" w:hAnsi="Calibri" w:cs="Calibri"/>
        </w:rPr>
        <w:t>maks. wartość prądu: 1,5 A</w:t>
      </w:r>
    </w:p>
    <w:p w14:paraId="2F12F844" w14:textId="77777777" w:rsidR="00CF280E" w:rsidRPr="008078B2" w:rsidRDefault="00CF280E" w:rsidP="00CF280E">
      <w:pPr>
        <w:pStyle w:val="Akapitzlist"/>
        <w:numPr>
          <w:ilvl w:val="0"/>
          <w:numId w:val="16"/>
        </w:numPr>
        <w:autoSpaceDE w:val="0"/>
        <w:autoSpaceDN w:val="0"/>
        <w:adjustRightInd w:val="0"/>
        <w:spacing w:after="0"/>
        <w:rPr>
          <w:rFonts w:ascii="Calibri" w:hAnsi="Calibri" w:cs="Calibri"/>
        </w:rPr>
      </w:pPr>
      <w:r w:rsidRPr="008078B2">
        <w:rPr>
          <w:rFonts w:ascii="Calibri" w:hAnsi="Calibri" w:cs="Calibri"/>
        </w:rPr>
        <w:t>rezystancja izolacji: 500 MΩ @ 100 Vdc</w:t>
      </w:r>
    </w:p>
    <w:p w14:paraId="05CB0985" w14:textId="77777777" w:rsidR="00CF280E" w:rsidRPr="008078B2" w:rsidRDefault="00CF280E" w:rsidP="00CF280E">
      <w:pPr>
        <w:pStyle w:val="Akapitzlist"/>
        <w:numPr>
          <w:ilvl w:val="0"/>
          <w:numId w:val="16"/>
        </w:numPr>
        <w:autoSpaceDE w:val="0"/>
        <w:autoSpaceDN w:val="0"/>
        <w:adjustRightInd w:val="0"/>
        <w:spacing w:after="0"/>
        <w:rPr>
          <w:rFonts w:ascii="Calibri" w:hAnsi="Calibri" w:cs="Calibri"/>
        </w:rPr>
      </w:pPr>
      <w:r w:rsidRPr="008078B2">
        <w:rPr>
          <w:rFonts w:ascii="Calibri" w:hAnsi="Calibri" w:cs="Calibri"/>
        </w:rPr>
        <w:t>odporność napięciowa: 1000 Vac RMS @60Hz przez 60s</w:t>
      </w:r>
    </w:p>
    <w:p w14:paraId="5938EB5D" w14:textId="77777777" w:rsidR="00CF280E" w:rsidRPr="008078B2" w:rsidRDefault="00CF280E" w:rsidP="00CF280E">
      <w:pPr>
        <w:pStyle w:val="Akapitzlist"/>
        <w:numPr>
          <w:ilvl w:val="0"/>
          <w:numId w:val="16"/>
        </w:numPr>
        <w:autoSpaceDE w:val="0"/>
        <w:autoSpaceDN w:val="0"/>
        <w:adjustRightInd w:val="0"/>
        <w:spacing w:after="0"/>
        <w:rPr>
          <w:rFonts w:ascii="Calibri" w:hAnsi="Calibri" w:cs="Calibri"/>
        </w:rPr>
      </w:pPr>
      <w:r w:rsidRPr="008078B2">
        <w:rPr>
          <w:rFonts w:ascii="Calibri" w:hAnsi="Calibri" w:cs="Calibri"/>
        </w:rPr>
        <w:t>rezystancja styków: 20 mΩ</w:t>
      </w:r>
    </w:p>
    <w:p w14:paraId="77AA2387" w14:textId="77777777" w:rsidR="00CF280E" w:rsidRDefault="00CF280E" w:rsidP="00CF280E">
      <w:pPr>
        <w:pStyle w:val="Akapitzlist"/>
        <w:numPr>
          <w:ilvl w:val="0"/>
          <w:numId w:val="16"/>
        </w:numPr>
        <w:autoSpaceDE w:val="0"/>
        <w:autoSpaceDN w:val="0"/>
        <w:adjustRightInd w:val="0"/>
        <w:spacing w:after="0"/>
        <w:rPr>
          <w:rFonts w:ascii="Calibri" w:hAnsi="Calibri" w:cs="Calibri"/>
        </w:rPr>
      </w:pPr>
      <w:r w:rsidRPr="008078B2">
        <w:rPr>
          <w:rFonts w:ascii="Calibri" w:hAnsi="Calibri" w:cs="Calibri"/>
        </w:rPr>
        <w:t>rezystancja noży IDC: 2,5 mΩ</w:t>
      </w:r>
    </w:p>
    <w:p w14:paraId="5521DC97" w14:textId="77777777" w:rsidR="00CF280E" w:rsidRPr="008078B2" w:rsidRDefault="00CF280E" w:rsidP="00CF280E">
      <w:pPr>
        <w:pStyle w:val="Akapitzlist"/>
        <w:autoSpaceDE w:val="0"/>
        <w:autoSpaceDN w:val="0"/>
        <w:adjustRightInd w:val="0"/>
        <w:spacing w:after="0"/>
        <w:rPr>
          <w:rFonts w:ascii="Calibri" w:hAnsi="Calibri" w:cs="Calibri"/>
        </w:rPr>
      </w:pPr>
    </w:p>
    <w:p w14:paraId="0F187216" w14:textId="77777777" w:rsidR="00CF280E" w:rsidRPr="008078B2" w:rsidRDefault="00CF280E" w:rsidP="00CF280E">
      <w:pPr>
        <w:autoSpaceDE w:val="0"/>
        <w:autoSpaceDN w:val="0"/>
        <w:adjustRightInd w:val="0"/>
        <w:spacing w:after="0"/>
        <w:rPr>
          <w:rFonts w:ascii="Calibri" w:hAnsi="Calibri" w:cs="Calibri"/>
        </w:rPr>
      </w:pPr>
      <w:r w:rsidRPr="008078B2">
        <w:rPr>
          <w:rFonts w:ascii="Calibri" w:hAnsi="Calibri" w:cs="Calibri"/>
        </w:rPr>
        <w:t>Zasilanie PoE</w:t>
      </w:r>
    </w:p>
    <w:p w14:paraId="37DD78AE" w14:textId="77777777" w:rsidR="00CF280E" w:rsidRPr="008078B2" w:rsidRDefault="00CF280E" w:rsidP="00CF280E">
      <w:pPr>
        <w:pStyle w:val="Akapitzlist"/>
        <w:numPr>
          <w:ilvl w:val="0"/>
          <w:numId w:val="16"/>
        </w:numPr>
        <w:autoSpaceDE w:val="0"/>
        <w:autoSpaceDN w:val="0"/>
        <w:adjustRightInd w:val="0"/>
        <w:spacing w:after="0"/>
        <w:rPr>
          <w:rFonts w:ascii="Calibri" w:hAnsi="Calibri" w:cs="Calibri"/>
        </w:rPr>
      </w:pPr>
      <w:r w:rsidRPr="008078B2">
        <w:rPr>
          <w:rFonts w:ascii="Calibri" w:hAnsi="Calibri" w:cs="Calibri"/>
        </w:rPr>
        <w:t>rodzaj: PoE+ / 802.3 at typ 2</w:t>
      </w:r>
    </w:p>
    <w:p w14:paraId="466B7803" w14:textId="77777777" w:rsidR="00CF280E" w:rsidRPr="008078B2" w:rsidRDefault="00CF280E" w:rsidP="00CF280E">
      <w:pPr>
        <w:pStyle w:val="Akapitzlist"/>
        <w:autoSpaceDE w:val="0"/>
        <w:autoSpaceDN w:val="0"/>
        <w:adjustRightInd w:val="0"/>
        <w:spacing w:after="0"/>
        <w:rPr>
          <w:rFonts w:ascii="Calibri" w:hAnsi="Calibri" w:cs="Calibri"/>
        </w:rPr>
      </w:pPr>
    </w:p>
    <w:p w14:paraId="23E7EBE6" w14:textId="77777777" w:rsidR="00CF280E" w:rsidRDefault="00CF280E" w:rsidP="00CF280E">
      <w:pPr>
        <w:autoSpaceDE w:val="0"/>
        <w:autoSpaceDN w:val="0"/>
        <w:adjustRightInd w:val="0"/>
        <w:spacing w:after="0"/>
        <w:rPr>
          <w:rFonts w:ascii="Calibri" w:hAnsi="Calibri" w:cs="Calibri"/>
        </w:rPr>
      </w:pPr>
      <w:r w:rsidRPr="008078B2">
        <w:rPr>
          <w:rFonts w:ascii="Calibri" w:hAnsi="Calibri" w:cs="Calibri"/>
        </w:rPr>
        <w:t>WARUNKI ŚRODOWISKOWE</w:t>
      </w:r>
    </w:p>
    <w:p w14:paraId="1351A41C" w14:textId="77777777" w:rsidR="00CF280E" w:rsidRPr="008078B2" w:rsidRDefault="00CF280E" w:rsidP="00CF280E">
      <w:pPr>
        <w:autoSpaceDE w:val="0"/>
        <w:autoSpaceDN w:val="0"/>
        <w:adjustRightInd w:val="0"/>
        <w:spacing w:after="0"/>
        <w:rPr>
          <w:rFonts w:ascii="Calibri" w:hAnsi="Calibri" w:cs="Calibri"/>
        </w:rPr>
      </w:pPr>
    </w:p>
    <w:p w14:paraId="3E117993" w14:textId="77777777" w:rsidR="00CF280E" w:rsidRPr="008078B2" w:rsidRDefault="00CF280E" w:rsidP="00CF280E">
      <w:pPr>
        <w:autoSpaceDE w:val="0"/>
        <w:autoSpaceDN w:val="0"/>
        <w:adjustRightInd w:val="0"/>
        <w:spacing w:after="0"/>
        <w:rPr>
          <w:rFonts w:ascii="Calibri" w:hAnsi="Calibri" w:cs="Calibri"/>
        </w:rPr>
      </w:pPr>
      <w:r w:rsidRPr="008078B2">
        <w:rPr>
          <w:rFonts w:ascii="Calibri" w:hAnsi="Calibri" w:cs="Calibri"/>
        </w:rPr>
        <w:t>Zakres temperatur</w:t>
      </w:r>
    </w:p>
    <w:p w14:paraId="3F71C71B" w14:textId="77777777" w:rsidR="00CF280E" w:rsidRPr="008078B2" w:rsidRDefault="00CF280E" w:rsidP="00CF280E">
      <w:pPr>
        <w:pStyle w:val="Akapitzlist"/>
        <w:numPr>
          <w:ilvl w:val="0"/>
          <w:numId w:val="16"/>
        </w:numPr>
        <w:autoSpaceDE w:val="0"/>
        <w:autoSpaceDN w:val="0"/>
        <w:adjustRightInd w:val="0"/>
        <w:spacing w:after="0"/>
        <w:rPr>
          <w:rFonts w:ascii="Calibri" w:hAnsi="Calibri" w:cs="Calibri"/>
        </w:rPr>
      </w:pPr>
      <w:r w:rsidRPr="008078B2">
        <w:rPr>
          <w:rFonts w:ascii="Calibri" w:hAnsi="Calibri" w:cs="Calibri"/>
        </w:rPr>
        <w:t>składowania: -40oC do +70oC</w:t>
      </w:r>
    </w:p>
    <w:p w14:paraId="0AF03453" w14:textId="77777777" w:rsidR="00CF280E" w:rsidRDefault="00CF280E" w:rsidP="00CF280E">
      <w:pPr>
        <w:pStyle w:val="Akapitzlist"/>
        <w:numPr>
          <w:ilvl w:val="0"/>
          <w:numId w:val="16"/>
        </w:numPr>
        <w:autoSpaceDE w:val="0"/>
        <w:autoSpaceDN w:val="0"/>
        <w:adjustRightInd w:val="0"/>
        <w:spacing w:after="0"/>
        <w:rPr>
          <w:rFonts w:ascii="Calibri" w:hAnsi="Calibri" w:cs="Calibri"/>
        </w:rPr>
      </w:pPr>
      <w:r w:rsidRPr="008078B2">
        <w:rPr>
          <w:rFonts w:ascii="Calibri" w:hAnsi="Calibri" w:cs="Calibri"/>
        </w:rPr>
        <w:t>pracy: -10oC do +60oC</w:t>
      </w:r>
    </w:p>
    <w:p w14:paraId="3C13FBA4" w14:textId="77777777" w:rsidR="00CF280E" w:rsidRPr="008078B2" w:rsidRDefault="00CF280E" w:rsidP="00CF280E">
      <w:pPr>
        <w:pStyle w:val="Akapitzlist"/>
        <w:autoSpaceDE w:val="0"/>
        <w:autoSpaceDN w:val="0"/>
        <w:adjustRightInd w:val="0"/>
        <w:spacing w:after="0"/>
        <w:rPr>
          <w:rFonts w:ascii="Calibri" w:hAnsi="Calibri" w:cs="Calibri"/>
        </w:rPr>
      </w:pPr>
    </w:p>
    <w:p w14:paraId="65A991DA" w14:textId="77777777" w:rsidR="00CF280E" w:rsidRPr="008078B2" w:rsidRDefault="00CF280E" w:rsidP="00CF280E">
      <w:pPr>
        <w:autoSpaceDE w:val="0"/>
        <w:autoSpaceDN w:val="0"/>
        <w:adjustRightInd w:val="0"/>
        <w:spacing w:after="0"/>
        <w:rPr>
          <w:rFonts w:ascii="Calibri" w:hAnsi="Calibri" w:cs="Calibri"/>
        </w:rPr>
      </w:pPr>
      <w:r w:rsidRPr="008078B2">
        <w:rPr>
          <w:rFonts w:ascii="Calibri" w:hAnsi="Calibri" w:cs="Calibri"/>
        </w:rPr>
        <w:t>Wilgotność</w:t>
      </w:r>
    </w:p>
    <w:p w14:paraId="354D38C7" w14:textId="77777777" w:rsidR="00CF280E" w:rsidRDefault="00CF280E" w:rsidP="00CF280E">
      <w:pPr>
        <w:pStyle w:val="Akapitzlist"/>
        <w:numPr>
          <w:ilvl w:val="0"/>
          <w:numId w:val="16"/>
        </w:numPr>
        <w:autoSpaceDE w:val="0"/>
        <w:autoSpaceDN w:val="0"/>
        <w:adjustRightInd w:val="0"/>
        <w:spacing w:after="0"/>
        <w:rPr>
          <w:rFonts w:ascii="Calibri" w:hAnsi="Calibri" w:cs="Calibri"/>
        </w:rPr>
      </w:pPr>
      <w:r w:rsidRPr="008078B2">
        <w:rPr>
          <w:rFonts w:ascii="Calibri" w:hAnsi="Calibri" w:cs="Calibri"/>
        </w:rPr>
        <w:t>maksymalnie: 93%</w:t>
      </w:r>
    </w:p>
    <w:p w14:paraId="6E88094D" w14:textId="77777777" w:rsidR="00CF280E" w:rsidRPr="008078B2" w:rsidRDefault="00CF280E" w:rsidP="00CF280E">
      <w:pPr>
        <w:pStyle w:val="Akapitzlist"/>
        <w:autoSpaceDE w:val="0"/>
        <w:autoSpaceDN w:val="0"/>
        <w:adjustRightInd w:val="0"/>
        <w:spacing w:after="0"/>
        <w:rPr>
          <w:rFonts w:ascii="Calibri" w:hAnsi="Calibri" w:cs="Calibri"/>
        </w:rPr>
      </w:pPr>
    </w:p>
    <w:p w14:paraId="73D9B519" w14:textId="77777777" w:rsidR="00CF280E" w:rsidRPr="008078B2" w:rsidRDefault="00CF280E" w:rsidP="00CF280E">
      <w:pPr>
        <w:autoSpaceDE w:val="0"/>
        <w:autoSpaceDN w:val="0"/>
        <w:adjustRightInd w:val="0"/>
        <w:spacing w:after="0"/>
        <w:rPr>
          <w:rFonts w:ascii="Calibri" w:hAnsi="Calibri" w:cs="Calibri"/>
        </w:rPr>
      </w:pPr>
      <w:r w:rsidRPr="008078B2">
        <w:rPr>
          <w:rFonts w:ascii="Calibri" w:hAnsi="Calibri" w:cs="Calibri"/>
        </w:rPr>
        <w:t>Normy</w:t>
      </w:r>
    </w:p>
    <w:p w14:paraId="0205701B" w14:textId="77777777" w:rsidR="00CF280E" w:rsidRPr="008078B2" w:rsidRDefault="00CF280E" w:rsidP="00CF280E">
      <w:pPr>
        <w:pStyle w:val="Akapitzlist"/>
        <w:numPr>
          <w:ilvl w:val="0"/>
          <w:numId w:val="16"/>
        </w:numPr>
        <w:autoSpaceDE w:val="0"/>
        <w:autoSpaceDN w:val="0"/>
        <w:adjustRightInd w:val="0"/>
        <w:spacing w:after="0"/>
        <w:rPr>
          <w:rFonts w:ascii="Calibri" w:hAnsi="Calibri" w:cs="Calibri"/>
        </w:rPr>
      </w:pPr>
      <w:r w:rsidRPr="008078B2">
        <w:rPr>
          <w:rFonts w:ascii="Calibri" w:hAnsi="Calibri" w:cs="Calibri"/>
        </w:rPr>
        <w:t>EIA/TIA 586A</w:t>
      </w:r>
    </w:p>
    <w:p w14:paraId="25AA5E34" w14:textId="77777777" w:rsidR="00CF280E" w:rsidRPr="008078B2" w:rsidRDefault="00CF280E" w:rsidP="00CF280E">
      <w:pPr>
        <w:pStyle w:val="Akapitzlist"/>
        <w:numPr>
          <w:ilvl w:val="0"/>
          <w:numId w:val="16"/>
        </w:numPr>
        <w:autoSpaceDE w:val="0"/>
        <w:autoSpaceDN w:val="0"/>
        <w:adjustRightInd w:val="0"/>
        <w:spacing w:after="0"/>
        <w:rPr>
          <w:rFonts w:ascii="Calibri" w:hAnsi="Calibri" w:cs="Calibri"/>
        </w:rPr>
      </w:pPr>
      <w:r w:rsidRPr="008078B2">
        <w:rPr>
          <w:rFonts w:ascii="Calibri" w:hAnsi="Calibri" w:cs="Calibri"/>
        </w:rPr>
        <w:t>ISO/IEC 11801 2nd edition:2008</w:t>
      </w:r>
    </w:p>
    <w:p w14:paraId="13ECB2AF" w14:textId="77777777" w:rsidR="00CF280E" w:rsidRPr="008078B2" w:rsidRDefault="00CF280E" w:rsidP="00CF280E">
      <w:pPr>
        <w:pStyle w:val="Akapitzlist"/>
        <w:numPr>
          <w:ilvl w:val="0"/>
          <w:numId w:val="16"/>
        </w:numPr>
        <w:autoSpaceDE w:val="0"/>
        <w:autoSpaceDN w:val="0"/>
        <w:adjustRightInd w:val="0"/>
        <w:spacing w:after="0"/>
        <w:rPr>
          <w:rFonts w:ascii="Calibri" w:hAnsi="Calibri" w:cs="Calibri"/>
        </w:rPr>
      </w:pPr>
      <w:r w:rsidRPr="008078B2">
        <w:rPr>
          <w:rFonts w:ascii="Calibri" w:hAnsi="Calibri" w:cs="Calibri"/>
        </w:rPr>
        <w:t>EN 50173-1:2011</w:t>
      </w:r>
    </w:p>
    <w:p w14:paraId="7A8F9A1E" w14:textId="77777777" w:rsidR="00CF280E" w:rsidRPr="008078B2" w:rsidRDefault="00CF280E" w:rsidP="00CF280E">
      <w:pPr>
        <w:pStyle w:val="Akapitzlist"/>
        <w:numPr>
          <w:ilvl w:val="0"/>
          <w:numId w:val="16"/>
        </w:numPr>
        <w:autoSpaceDE w:val="0"/>
        <w:autoSpaceDN w:val="0"/>
        <w:adjustRightInd w:val="0"/>
        <w:spacing w:after="0"/>
        <w:rPr>
          <w:rFonts w:ascii="Calibri" w:hAnsi="Calibri" w:cs="Calibri"/>
        </w:rPr>
      </w:pPr>
      <w:r w:rsidRPr="008078B2">
        <w:rPr>
          <w:rFonts w:ascii="Calibri" w:hAnsi="Calibri" w:cs="Calibri"/>
        </w:rPr>
        <w:t>EN 50288-3-1</w:t>
      </w:r>
    </w:p>
    <w:p w14:paraId="72187A17" w14:textId="77777777" w:rsidR="00CF280E" w:rsidRPr="008078B2" w:rsidRDefault="00CF280E" w:rsidP="00CF280E">
      <w:pPr>
        <w:pStyle w:val="Akapitzlist"/>
        <w:numPr>
          <w:ilvl w:val="0"/>
          <w:numId w:val="16"/>
        </w:numPr>
        <w:autoSpaceDE w:val="0"/>
        <w:autoSpaceDN w:val="0"/>
        <w:adjustRightInd w:val="0"/>
        <w:spacing w:after="0"/>
        <w:rPr>
          <w:rFonts w:ascii="Calibri" w:hAnsi="Calibri" w:cs="Calibri"/>
        </w:rPr>
      </w:pPr>
      <w:r w:rsidRPr="008078B2">
        <w:rPr>
          <w:rFonts w:ascii="Calibri" w:hAnsi="Calibri" w:cs="Calibri"/>
        </w:rPr>
        <w:t>ISO/IEC 61156-5:2009</w:t>
      </w:r>
    </w:p>
    <w:p w14:paraId="3010B4AD" w14:textId="77777777" w:rsidR="00CF280E" w:rsidRPr="008078B2" w:rsidRDefault="00CF280E" w:rsidP="00CF280E">
      <w:pPr>
        <w:pStyle w:val="Akapitzlist"/>
        <w:numPr>
          <w:ilvl w:val="0"/>
          <w:numId w:val="16"/>
        </w:numPr>
        <w:autoSpaceDE w:val="0"/>
        <w:autoSpaceDN w:val="0"/>
        <w:adjustRightInd w:val="0"/>
        <w:spacing w:after="0"/>
        <w:rPr>
          <w:rFonts w:ascii="Calibri" w:hAnsi="Calibri" w:cs="Calibri"/>
        </w:rPr>
      </w:pPr>
      <w:r w:rsidRPr="008078B2">
        <w:rPr>
          <w:rFonts w:ascii="Calibri" w:hAnsi="Calibri" w:cs="Calibri"/>
        </w:rPr>
        <w:t>IEC 60332-1</w:t>
      </w:r>
    </w:p>
    <w:p w14:paraId="0BF00F1E" w14:textId="77777777" w:rsidR="00CF280E" w:rsidRPr="008078B2" w:rsidRDefault="00CF280E" w:rsidP="00CF280E">
      <w:pPr>
        <w:pStyle w:val="Akapitzlist"/>
        <w:numPr>
          <w:ilvl w:val="0"/>
          <w:numId w:val="16"/>
        </w:numPr>
        <w:autoSpaceDE w:val="0"/>
        <w:autoSpaceDN w:val="0"/>
        <w:adjustRightInd w:val="0"/>
        <w:spacing w:after="0"/>
        <w:rPr>
          <w:rFonts w:ascii="Calibri" w:hAnsi="Calibri" w:cs="Calibri"/>
        </w:rPr>
      </w:pPr>
      <w:r w:rsidRPr="008078B2">
        <w:rPr>
          <w:rFonts w:ascii="Calibri" w:hAnsi="Calibri" w:cs="Calibri"/>
        </w:rPr>
        <w:t>IEC 60603-7.4</w:t>
      </w:r>
    </w:p>
    <w:p w14:paraId="1380A334" w14:textId="77777777" w:rsidR="00CF280E" w:rsidRPr="008078B2" w:rsidRDefault="00CF280E" w:rsidP="00CF280E">
      <w:pPr>
        <w:pStyle w:val="Akapitzlist"/>
        <w:numPr>
          <w:ilvl w:val="0"/>
          <w:numId w:val="16"/>
        </w:numPr>
        <w:autoSpaceDE w:val="0"/>
        <w:autoSpaceDN w:val="0"/>
        <w:adjustRightInd w:val="0"/>
        <w:spacing w:after="0"/>
        <w:rPr>
          <w:rFonts w:ascii="Calibri" w:hAnsi="Calibri" w:cs="Calibri"/>
        </w:rPr>
      </w:pPr>
      <w:r w:rsidRPr="008078B2">
        <w:rPr>
          <w:rFonts w:ascii="Calibri" w:hAnsi="Calibri" w:cs="Calibri"/>
        </w:rPr>
        <w:t>RoHS II 2011/65/UE</w:t>
      </w:r>
    </w:p>
    <w:p w14:paraId="4901C94C" w14:textId="77777777" w:rsidR="00CF280E" w:rsidRPr="008078B2" w:rsidRDefault="00CF280E" w:rsidP="00CF280E">
      <w:pPr>
        <w:pStyle w:val="Nagwek3"/>
        <w:rPr>
          <w:rFonts w:ascii="Calibri" w:hAnsi="Calibri" w:cs="Calibri"/>
          <w:color w:val="auto"/>
        </w:rPr>
      </w:pPr>
      <w:bookmarkStart w:id="28" w:name="_Toc40968718"/>
      <w:r>
        <w:rPr>
          <w:rFonts w:ascii="Calibri" w:hAnsi="Calibri" w:cs="Calibri"/>
          <w:color w:val="auto"/>
        </w:rPr>
        <w:t>Panele okablowania poziomego</w:t>
      </w:r>
      <w:bookmarkEnd w:id="28"/>
      <w:r w:rsidRPr="008078B2">
        <w:rPr>
          <w:rFonts w:ascii="Calibri" w:hAnsi="Calibri" w:cs="Calibri"/>
          <w:color w:val="auto"/>
        </w:rPr>
        <w:t xml:space="preserve"> </w:t>
      </w:r>
    </w:p>
    <w:p w14:paraId="6494466B" w14:textId="77777777" w:rsidR="00CF280E" w:rsidRPr="003C750A" w:rsidRDefault="00CF280E" w:rsidP="00CF280E">
      <w:pPr>
        <w:rPr>
          <w:rFonts w:ascii="Calibri" w:hAnsi="Calibri" w:cs="Calibri"/>
        </w:rPr>
      </w:pPr>
      <w:r w:rsidRPr="003C750A">
        <w:rPr>
          <w:rFonts w:ascii="Calibri" w:hAnsi="Calibri" w:cs="Calibri"/>
        </w:rPr>
        <w:t>Panele okablowania poziomego należy rozwiązać jako 24xRJ45 z polami opisowymi 19” o wysokości 1U. W panelu układ kompensacyjny zrealizowano bezpośrednio na płytce drukowanej z uniwersalnymi złączami szczelinowymi LSA.</w:t>
      </w:r>
    </w:p>
    <w:p w14:paraId="275E6099" w14:textId="77777777" w:rsidR="00CF280E" w:rsidRPr="003C750A" w:rsidRDefault="00CF280E" w:rsidP="00CF280E">
      <w:pPr>
        <w:autoSpaceDE w:val="0"/>
        <w:autoSpaceDN w:val="0"/>
        <w:adjustRightInd w:val="0"/>
        <w:spacing w:after="0"/>
        <w:rPr>
          <w:rFonts w:ascii="Calibri" w:hAnsi="Calibri" w:cs="Calibri"/>
          <w:u w:val="single"/>
        </w:rPr>
      </w:pPr>
      <w:r w:rsidRPr="003C750A">
        <w:rPr>
          <w:rFonts w:ascii="Calibri" w:hAnsi="Calibri" w:cs="Calibri"/>
          <w:u w:val="single"/>
        </w:rPr>
        <w:t>Specyfikacja ogólna panela krosowego</w:t>
      </w:r>
    </w:p>
    <w:p w14:paraId="6AAC8C5F" w14:textId="77777777" w:rsidR="00CF280E" w:rsidRPr="003C750A" w:rsidRDefault="00CF280E" w:rsidP="00CF280E">
      <w:pPr>
        <w:pStyle w:val="Akapitzlist"/>
        <w:numPr>
          <w:ilvl w:val="0"/>
          <w:numId w:val="16"/>
        </w:numPr>
        <w:autoSpaceDE w:val="0"/>
        <w:autoSpaceDN w:val="0"/>
        <w:adjustRightInd w:val="0"/>
        <w:spacing w:after="0"/>
        <w:rPr>
          <w:rFonts w:ascii="Calibri" w:hAnsi="Calibri" w:cs="Calibri"/>
        </w:rPr>
      </w:pPr>
      <w:r w:rsidRPr="003C750A">
        <w:rPr>
          <w:rFonts w:ascii="Calibri" w:hAnsi="Calibri" w:cs="Calibri"/>
        </w:rPr>
        <w:t>szerokość: 19"</w:t>
      </w:r>
    </w:p>
    <w:p w14:paraId="7891FA97" w14:textId="77777777" w:rsidR="00CF280E" w:rsidRPr="003C750A" w:rsidRDefault="00CF280E" w:rsidP="00CF280E">
      <w:pPr>
        <w:pStyle w:val="Akapitzlist"/>
        <w:numPr>
          <w:ilvl w:val="0"/>
          <w:numId w:val="16"/>
        </w:numPr>
        <w:autoSpaceDE w:val="0"/>
        <w:autoSpaceDN w:val="0"/>
        <w:adjustRightInd w:val="0"/>
        <w:spacing w:after="0"/>
        <w:rPr>
          <w:rFonts w:ascii="Calibri" w:hAnsi="Calibri" w:cs="Calibri"/>
        </w:rPr>
      </w:pPr>
      <w:r w:rsidRPr="003C750A">
        <w:rPr>
          <w:rFonts w:ascii="Calibri" w:hAnsi="Calibri" w:cs="Calibri"/>
        </w:rPr>
        <w:t>wysokość: 1U</w:t>
      </w:r>
    </w:p>
    <w:p w14:paraId="13476A25" w14:textId="77777777" w:rsidR="00CF280E" w:rsidRPr="003C750A" w:rsidRDefault="00CF280E" w:rsidP="00CF280E">
      <w:pPr>
        <w:pStyle w:val="Akapitzlist"/>
        <w:numPr>
          <w:ilvl w:val="0"/>
          <w:numId w:val="16"/>
        </w:numPr>
        <w:autoSpaceDE w:val="0"/>
        <w:autoSpaceDN w:val="0"/>
        <w:adjustRightInd w:val="0"/>
        <w:spacing w:after="0"/>
        <w:rPr>
          <w:rFonts w:ascii="Calibri" w:hAnsi="Calibri" w:cs="Calibri"/>
        </w:rPr>
      </w:pPr>
      <w:r w:rsidRPr="003C750A">
        <w:rPr>
          <w:rFonts w:ascii="Calibri" w:hAnsi="Calibri" w:cs="Calibri"/>
        </w:rPr>
        <w:t>kategoria: 6A</w:t>
      </w:r>
    </w:p>
    <w:p w14:paraId="35BFC783" w14:textId="77777777" w:rsidR="00CF280E" w:rsidRPr="003C750A" w:rsidRDefault="00CF280E" w:rsidP="00CF280E">
      <w:pPr>
        <w:pStyle w:val="Akapitzlist"/>
        <w:numPr>
          <w:ilvl w:val="0"/>
          <w:numId w:val="16"/>
        </w:numPr>
        <w:autoSpaceDE w:val="0"/>
        <w:autoSpaceDN w:val="0"/>
        <w:adjustRightInd w:val="0"/>
        <w:spacing w:after="0"/>
        <w:rPr>
          <w:rFonts w:ascii="Calibri" w:hAnsi="Calibri" w:cs="Calibri"/>
        </w:rPr>
      </w:pPr>
      <w:r w:rsidRPr="003C750A">
        <w:rPr>
          <w:rFonts w:ascii="Calibri" w:hAnsi="Calibri" w:cs="Calibri"/>
        </w:rPr>
        <w:t>klasa: EA / 500 MHz / 10 Gb/s</w:t>
      </w:r>
    </w:p>
    <w:p w14:paraId="1955BDAA" w14:textId="77777777" w:rsidR="00CF280E" w:rsidRPr="003C750A" w:rsidRDefault="00CF280E" w:rsidP="00CF280E">
      <w:pPr>
        <w:pStyle w:val="Akapitzlist"/>
        <w:numPr>
          <w:ilvl w:val="0"/>
          <w:numId w:val="16"/>
        </w:numPr>
        <w:autoSpaceDE w:val="0"/>
        <w:autoSpaceDN w:val="0"/>
        <w:adjustRightInd w:val="0"/>
        <w:spacing w:after="0"/>
        <w:rPr>
          <w:rFonts w:ascii="Calibri" w:hAnsi="Calibri" w:cs="Calibri"/>
        </w:rPr>
      </w:pPr>
      <w:r w:rsidRPr="003C750A">
        <w:rPr>
          <w:rFonts w:ascii="Calibri" w:hAnsi="Calibri" w:cs="Calibri"/>
        </w:rPr>
        <w:t>ekran: tak</w:t>
      </w:r>
    </w:p>
    <w:p w14:paraId="0959EAC4" w14:textId="77777777" w:rsidR="00CF280E" w:rsidRPr="003C750A" w:rsidRDefault="00CF280E" w:rsidP="00CF280E">
      <w:pPr>
        <w:pStyle w:val="Akapitzlist"/>
        <w:numPr>
          <w:ilvl w:val="0"/>
          <w:numId w:val="16"/>
        </w:numPr>
        <w:autoSpaceDE w:val="0"/>
        <w:autoSpaceDN w:val="0"/>
        <w:adjustRightInd w:val="0"/>
        <w:spacing w:after="0"/>
        <w:rPr>
          <w:rFonts w:ascii="Calibri" w:hAnsi="Calibri" w:cs="Calibri"/>
        </w:rPr>
      </w:pPr>
      <w:r w:rsidRPr="003C750A">
        <w:rPr>
          <w:rFonts w:ascii="Calibri" w:hAnsi="Calibri" w:cs="Calibri"/>
        </w:rPr>
        <w:t>ilość portów: 24 RJ45 z polami opisowymi</w:t>
      </w:r>
    </w:p>
    <w:p w14:paraId="59902A08" w14:textId="77777777" w:rsidR="00CF280E" w:rsidRDefault="00CF280E" w:rsidP="00CF280E">
      <w:pPr>
        <w:pStyle w:val="Akapitzlist"/>
        <w:numPr>
          <w:ilvl w:val="0"/>
          <w:numId w:val="16"/>
        </w:numPr>
        <w:autoSpaceDE w:val="0"/>
        <w:autoSpaceDN w:val="0"/>
        <w:adjustRightInd w:val="0"/>
        <w:spacing w:after="0"/>
        <w:rPr>
          <w:rFonts w:ascii="Calibri" w:hAnsi="Calibri" w:cs="Calibri"/>
        </w:rPr>
      </w:pPr>
      <w:r w:rsidRPr="003C750A">
        <w:rPr>
          <w:rFonts w:ascii="Calibri" w:hAnsi="Calibri" w:cs="Calibri"/>
        </w:rPr>
        <w:t>półka montażowa: tak</w:t>
      </w:r>
    </w:p>
    <w:p w14:paraId="0AA96407" w14:textId="77777777" w:rsidR="00CF280E" w:rsidRPr="003C750A" w:rsidRDefault="00CF280E" w:rsidP="00CF280E">
      <w:pPr>
        <w:pStyle w:val="Akapitzlist"/>
        <w:autoSpaceDE w:val="0"/>
        <w:autoSpaceDN w:val="0"/>
        <w:adjustRightInd w:val="0"/>
        <w:spacing w:after="0"/>
        <w:rPr>
          <w:rFonts w:ascii="Calibri" w:hAnsi="Calibri" w:cs="Calibri"/>
        </w:rPr>
      </w:pPr>
    </w:p>
    <w:p w14:paraId="1F6F2255" w14:textId="77777777" w:rsidR="00CF280E" w:rsidRPr="003C750A" w:rsidRDefault="00CF280E" w:rsidP="00CF280E">
      <w:pPr>
        <w:autoSpaceDE w:val="0"/>
        <w:autoSpaceDN w:val="0"/>
        <w:adjustRightInd w:val="0"/>
        <w:spacing w:after="0"/>
        <w:rPr>
          <w:rFonts w:ascii="Calibri" w:hAnsi="Calibri" w:cs="Calibri"/>
          <w:szCs w:val="20"/>
        </w:rPr>
      </w:pPr>
      <w:r w:rsidRPr="003C750A">
        <w:rPr>
          <w:rFonts w:ascii="Calibri" w:hAnsi="Calibri" w:cs="Calibri"/>
          <w:szCs w:val="20"/>
        </w:rPr>
        <w:t>Obudowa</w:t>
      </w:r>
    </w:p>
    <w:p w14:paraId="0584DCCA" w14:textId="77777777" w:rsidR="00CF280E" w:rsidRPr="003C750A" w:rsidRDefault="00CF280E" w:rsidP="00CF280E">
      <w:pPr>
        <w:pStyle w:val="Akapitzlist"/>
        <w:numPr>
          <w:ilvl w:val="0"/>
          <w:numId w:val="16"/>
        </w:numPr>
        <w:autoSpaceDE w:val="0"/>
        <w:autoSpaceDN w:val="0"/>
        <w:adjustRightInd w:val="0"/>
        <w:spacing w:after="0"/>
        <w:rPr>
          <w:rFonts w:ascii="Calibri" w:hAnsi="Calibri" w:cs="Calibri"/>
        </w:rPr>
      </w:pPr>
      <w:r w:rsidRPr="003C750A">
        <w:rPr>
          <w:rFonts w:ascii="Calibri" w:hAnsi="Calibri" w:cs="Calibri"/>
        </w:rPr>
        <w:t>materiał obudowy: blacha stalowa walcowana na zimno</w:t>
      </w:r>
    </w:p>
    <w:p w14:paraId="5516F6EA" w14:textId="77777777" w:rsidR="00CF280E" w:rsidRPr="003C750A" w:rsidRDefault="00CF280E" w:rsidP="00CF280E">
      <w:pPr>
        <w:pStyle w:val="Akapitzlist"/>
        <w:numPr>
          <w:ilvl w:val="0"/>
          <w:numId w:val="16"/>
        </w:numPr>
        <w:autoSpaceDE w:val="0"/>
        <w:autoSpaceDN w:val="0"/>
        <w:adjustRightInd w:val="0"/>
        <w:spacing w:after="0"/>
        <w:rPr>
          <w:rFonts w:ascii="Calibri" w:hAnsi="Calibri" w:cs="Calibri"/>
        </w:rPr>
      </w:pPr>
      <w:r w:rsidRPr="003C750A">
        <w:rPr>
          <w:rFonts w:ascii="Calibri" w:hAnsi="Calibri" w:cs="Calibri"/>
        </w:rPr>
        <w:t>wykończenie powierzchni: malowana farbą proszkową</w:t>
      </w:r>
    </w:p>
    <w:p w14:paraId="6D0B5E6C" w14:textId="77777777" w:rsidR="00CF280E" w:rsidRDefault="00CF280E" w:rsidP="00CF280E">
      <w:pPr>
        <w:pStyle w:val="Akapitzlist"/>
        <w:numPr>
          <w:ilvl w:val="0"/>
          <w:numId w:val="16"/>
        </w:numPr>
        <w:autoSpaceDE w:val="0"/>
        <w:autoSpaceDN w:val="0"/>
        <w:adjustRightInd w:val="0"/>
        <w:spacing w:after="0"/>
        <w:rPr>
          <w:rFonts w:ascii="Calibri" w:hAnsi="Calibri" w:cs="Calibri"/>
        </w:rPr>
      </w:pPr>
      <w:r w:rsidRPr="003C750A">
        <w:rPr>
          <w:rFonts w:ascii="Calibri" w:hAnsi="Calibri" w:cs="Calibri"/>
        </w:rPr>
        <w:t>kolor: czarny</w:t>
      </w:r>
    </w:p>
    <w:p w14:paraId="68325942" w14:textId="77777777" w:rsidR="00CF280E" w:rsidRPr="003C750A" w:rsidRDefault="00CF280E" w:rsidP="00CF280E">
      <w:pPr>
        <w:pStyle w:val="Akapitzlist"/>
        <w:autoSpaceDE w:val="0"/>
        <w:autoSpaceDN w:val="0"/>
        <w:adjustRightInd w:val="0"/>
        <w:spacing w:after="0"/>
        <w:rPr>
          <w:rFonts w:ascii="Calibri" w:hAnsi="Calibri" w:cs="Calibri"/>
        </w:rPr>
      </w:pPr>
    </w:p>
    <w:p w14:paraId="6E9714E9" w14:textId="77777777" w:rsidR="00CF280E" w:rsidRPr="003C750A" w:rsidRDefault="00CF280E" w:rsidP="00CF280E">
      <w:pPr>
        <w:autoSpaceDE w:val="0"/>
        <w:autoSpaceDN w:val="0"/>
        <w:adjustRightInd w:val="0"/>
        <w:spacing w:after="0"/>
        <w:rPr>
          <w:rFonts w:ascii="Calibri" w:hAnsi="Calibri" w:cs="Calibri"/>
          <w:szCs w:val="20"/>
        </w:rPr>
      </w:pPr>
      <w:r w:rsidRPr="003C750A">
        <w:rPr>
          <w:rFonts w:ascii="Calibri" w:hAnsi="Calibri" w:cs="Calibri"/>
          <w:szCs w:val="20"/>
        </w:rPr>
        <w:t>Gniazdo</w:t>
      </w:r>
    </w:p>
    <w:p w14:paraId="350A29FA" w14:textId="77777777" w:rsidR="00CF280E" w:rsidRPr="003C750A" w:rsidRDefault="00CF280E" w:rsidP="00CF280E">
      <w:pPr>
        <w:pStyle w:val="Akapitzlist"/>
        <w:numPr>
          <w:ilvl w:val="0"/>
          <w:numId w:val="16"/>
        </w:numPr>
        <w:autoSpaceDE w:val="0"/>
        <w:autoSpaceDN w:val="0"/>
        <w:adjustRightInd w:val="0"/>
        <w:spacing w:after="0"/>
        <w:rPr>
          <w:rFonts w:ascii="Calibri" w:hAnsi="Calibri" w:cs="Calibri"/>
        </w:rPr>
      </w:pPr>
      <w:r w:rsidRPr="003C750A">
        <w:rPr>
          <w:rFonts w:ascii="Calibri" w:hAnsi="Calibri" w:cs="Calibri"/>
        </w:rPr>
        <w:t>korpus: Termoplastyczne tworzywo ABS spełniające wymogi UL 94 V-0</w:t>
      </w:r>
    </w:p>
    <w:p w14:paraId="61F9350F" w14:textId="77777777" w:rsidR="00CF280E" w:rsidRPr="003C750A" w:rsidRDefault="00CF280E" w:rsidP="00CF280E">
      <w:pPr>
        <w:pStyle w:val="Akapitzlist"/>
        <w:numPr>
          <w:ilvl w:val="0"/>
          <w:numId w:val="16"/>
        </w:numPr>
        <w:autoSpaceDE w:val="0"/>
        <w:autoSpaceDN w:val="0"/>
        <w:adjustRightInd w:val="0"/>
        <w:spacing w:after="0"/>
        <w:rPr>
          <w:rFonts w:ascii="Calibri" w:hAnsi="Calibri" w:cs="Calibri"/>
        </w:rPr>
      </w:pPr>
      <w:r w:rsidRPr="003C750A">
        <w:rPr>
          <w:rFonts w:ascii="Calibri" w:hAnsi="Calibri" w:cs="Calibri"/>
        </w:rPr>
        <w:t>trwałość:&gt; 750 cykli</w:t>
      </w:r>
    </w:p>
    <w:p w14:paraId="3075671A" w14:textId="77777777" w:rsidR="00CF280E" w:rsidRPr="003C750A" w:rsidRDefault="00CF280E" w:rsidP="00CF280E">
      <w:pPr>
        <w:pStyle w:val="Akapitzlist"/>
        <w:numPr>
          <w:ilvl w:val="0"/>
          <w:numId w:val="16"/>
        </w:numPr>
        <w:autoSpaceDE w:val="0"/>
        <w:autoSpaceDN w:val="0"/>
        <w:adjustRightInd w:val="0"/>
        <w:spacing w:after="0"/>
        <w:rPr>
          <w:rFonts w:ascii="Calibri" w:hAnsi="Calibri" w:cs="Calibri"/>
        </w:rPr>
      </w:pPr>
      <w:r w:rsidRPr="003C750A">
        <w:rPr>
          <w:rFonts w:ascii="Calibri" w:hAnsi="Calibri" w:cs="Calibri"/>
        </w:rPr>
        <w:t>materiał styków: fosforobrąz</w:t>
      </w:r>
    </w:p>
    <w:p w14:paraId="23012471" w14:textId="77777777" w:rsidR="00CF280E" w:rsidRPr="003C750A" w:rsidRDefault="00CF280E" w:rsidP="00CF280E">
      <w:pPr>
        <w:pStyle w:val="Akapitzlist"/>
        <w:numPr>
          <w:ilvl w:val="0"/>
          <w:numId w:val="16"/>
        </w:numPr>
        <w:autoSpaceDE w:val="0"/>
        <w:autoSpaceDN w:val="0"/>
        <w:adjustRightInd w:val="0"/>
        <w:spacing w:after="0"/>
        <w:rPr>
          <w:rFonts w:ascii="Calibri" w:hAnsi="Calibri" w:cs="Calibri"/>
        </w:rPr>
      </w:pPr>
      <w:r w:rsidRPr="003C750A">
        <w:rPr>
          <w:rFonts w:ascii="Calibri" w:hAnsi="Calibri" w:cs="Calibri"/>
        </w:rPr>
        <w:t>powłoka styków: 50μcalowa warstwa złota na 40μcalowej warstwie niklu</w:t>
      </w:r>
    </w:p>
    <w:p w14:paraId="7DDFCE46" w14:textId="77777777" w:rsidR="00CF280E" w:rsidRPr="003C750A" w:rsidRDefault="00CF280E" w:rsidP="00CF280E">
      <w:pPr>
        <w:pStyle w:val="Akapitzlist"/>
        <w:numPr>
          <w:ilvl w:val="0"/>
          <w:numId w:val="16"/>
        </w:numPr>
        <w:autoSpaceDE w:val="0"/>
        <w:autoSpaceDN w:val="0"/>
        <w:adjustRightInd w:val="0"/>
        <w:spacing w:after="0"/>
        <w:rPr>
          <w:rFonts w:ascii="Calibri" w:hAnsi="Calibri" w:cs="Calibri"/>
        </w:rPr>
      </w:pPr>
      <w:r w:rsidRPr="003C750A">
        <w:rPr>
          <w:rFonts w:ascii="Calibri" w:hAnsi="Calibri" w:cs="Calibri"/>
        </w:rPr>
        <w:t>siła docisku styków: 100 g na styk</w:t>
      </w:r>
    </w:p>
    <w:p w14:paraId="0DF961B9" w14:textId="77777777" w:rsidR="00CF280E" w:rsidRDefault="00CF280E" w:rsidP="00CF280E">
      <w:pPr>
        <w:pStyle w:val="Akapitzlist"/>
        <w:numPr>
          <w:ilvl w:val="0"/>
          <w:numId w:val="16"/>
        </w:numPr>
        <w:autoSpaceDE w:val="0"/>
        <w:autoSpaceDN w:val="0"/>
        <w:adjustRightInd w:val="0"/>
        <w:spacing w:after="0"/>
        <w:rPr>
          <w:rFonts w:ascii="Calibri" w:hAnsi="Calibri" w:cs="Calibri"/>
        </w:rPr>
      </w:pPr>
      <w:r w:rsidRPr="003C750A">
        <w:rPr>
          <w:rFonts w:ascii="Calibri" w:hAnsi="Calibri" w:cs="Calibri"/>
        </w:rPr>
        <w:t>siła rozłączania: 50N przez 60s</w:t>
      </w:r>
    </w:p>
    <w:p w14:paraId="3326A749" w14:textId="77777777" w:rsidR="00CF280E" w:rsidRPr="003C750A" w:rsidRDefault="00CF280E" w:rsidP="00CF280E">
      <w:pPr>
        <w:pStyle w:val="Akapitzlist"/>
        <w:autoSpaceDE w:val="0"/>
        <w:autoSpaceDN w:val="0"/>
        <w:adjustRightInd w:val="0"/>
        <w:spacing w:after="0"/>
        <w:rPr>
          <w:rFonts w:ascii="Calibri" w:hAnsi="Calibri" w:cs="Calibri"/>
        </w:rPr>
      </w:pPr>
    </w:p>
    <w:p w14:paraId="6CEC7462" w14:textId="77777777" w:rsidR="00CF280E" w:rsidRPr="003C750A" w:rsidRDefault="00CF280E" w:rsidP="00CF280E">
      <w:pPr>
        <w:autoSpaceDE w:val="0"/>
        <w:autoSpaceDN w:val="0"/>
        <w:adjustRightInd w:val="0"/>
        <w:spacing w:after="0"/>
        <w:rPr>
          <w:rFonts w:ascii="Calibri" w:hAnsi="Calibri" w:cs="Calibri"/>
          <w:szCs w:val="20"/>
        </w:rPr>
      </w:pPr>
      <w:r w:rsidRPr="003C750A">
        <w:rPr>
          <w:rFonts w:ascii="Calibri" w:hAnsi="Calibri" w:cs="Calibri"/>
          <w:szCs w:val="20"/>
        </w:rPr>
        <w:t>Złącze szczelinowe</w:t>
      </w:r>
    </w:p>
    <w:p w14:paraId="4639BDC6" w14:textId="77777777" w:rsidR="00CF280E" w:rsidRPr="003C750A" w:rsidRDefault="00CF280E" w:rsidP="00CF280E">
      <w:pPr>
        <w:pStyle w:val="Akapitzlist"/>
        <w:numPr>
          <w:ilvl w:val="0"/>
          <w:numId w:val="16"/>
        </w:numPr>
        <w:autoSpaceDE w:val="0"/>
        <w:autoSpaceDN w:val="0"/>
        <w:adjustRightInd w:val="0"/>
        <w:spacing w:after="0"/>
        <w:rPr>
          <w:rFonts w:ascii="Calibri" w:hAnsi="Calibri" w:cs="Calibri"/>
        </w:rPr>
      </w:pPr>
      <w:r w:rsidRPr="003C750A">
        <w:rPr>
          <w:rFonts w:ascii="Calibri" w:hAnsi="Calibri" w:cs="Calibri"/>
        </w:rPr>
        <w:t>sekwencja: 568A/B</w:t>
      </w:r>
    </w:p>
    <w:p w14:paraId="30323D9B" w14:textId="77777777" w:rsidR="00CF280E" w:rsidRPr="003C750A" w:rsidRDefault="00CF280E" w:rsidP="00CF280E">
      <w:pPr>
        <w:pStyle w:val="Akapitzlist"/>
        <w:numPr>
          <w:ilvl w:val="0"/>
          <w:numId w:val="16"/>
        </w:numPr>
        <w:autoSpaceDE w:val="0"/>
        <w:autoSpaceDN w:val="0"/>
        <w:adjustRightInd w:val="0"/>
        <w:spacing w:after="0"/>
        <w:rPr>
          <w:rFonts w:ascii="Calibri" w:hAnsi="Calibri" w:cs="Calibri"/>
        </w:rPr>
      </w:pPr>
      <w:r w:rsidRPr="003C750A">
        <w:rPr>
          <w:rFonts w:ascii="Calibri" w:hAnsi="Calibri" w:cs="Calibri"/>
        </w:rPr>
        <w:t>typ złącza: LSA</w:t>
      </w:r>
    </w:p>
    <w:p w14:paraId="127233A3" w14:textId="77777777" w:rsidR="00CF280E" w:rsidRPr="003C750A" w:rsidRDefault="00CF280E" w:rsidP="00CF280E">
      <w:pPr>
        <w:pStyle w:val="Akapitzlist"/>
        <w:numPr>
          <w:ilvl w:val="0"/>
          <w:numId w:val="16"/>
        </w:numPr>
        <w:autoSpaceDE w:val="0"/>
        <w:autoSpaceDN w:val="0"/>
        <w:adjustRightInd w:val="0"/>
        <w:spacing w:after="0"/>
        <w:rPr>
          <w:rFonts w:ascii="Calibri" w:hAnsi="Calibri" w:cs="Calibri"/>
        </w:rPr>
      </w:pPr>
      <w:r w:rsidRPr="003C750A">
        <w:rPr>
          <w:rFonts w:ascii="Calibri" w:hAnsi="Calibri" w:cs="Calibri"/>
        </w:rPr>
        <w:t>trwałość:&gt; 200 cykli</w:t>
      </w:r>
    </w:p>
    <w:p w14:paraId="42339CE7" w14:textId="77777777" w:rsidR="00CF280E" w:rsidRPr="003C750A" w:rsidRDefault="00CF280E" w:rsidP="00CF280E">
      <w:pPr>
        <w:pStyle w:val="Akapitzlist"/>
        <w:numPr>
          <w:ilvl w:val="0"/>
          <w:numId w:val="16"/>
        </w:numPr>
        <w:autoSpaceDE w:val="0"/>
        <w:autoSpaceDN w:val="0"/>
        <w:adjustRightInd w:val="0"/>
        <w:spacing w:after="0"/>
        <w:rPr>
          <w:rFonts w:ascii="Calibri" w:hAnsi="Calibri" w:cs="Calibri"/>
        </w:rPr>
      </w:pPr>
      <w:r w:rsidRPr="003C750A">
        <w:rPr>
          <w:rFonts w:ascii="Calibri" w:hAnsi="Calibri" w:cs="Calibri"/>
        </w:rPr>
        <w:t>materiał noży: fosforobrąz ze 100μcalowa warstwą cyny</w:t>
      </w:r>
    </w:p>
    <w:p w14:paraId="51171598" w14:textId="77777777" w:rsidR="00CF280E" w:rsidRPr="003C750A" w:rsidRDefault="00CF280E" w:rsidP="00CF280E">
      <w:pPr>
        <w:pStyle w:val="Akapitzlist"/>
        <w:numPr>
          <w:ilvl w:val="0"/>
          <w:numId w:val="16"/>
        </w:numPr>
        <w:autoSpaceDE w:val="0"/>
        <w:autoSpaceDN w:val="0"/>
        <w:adjustRightInd w:val="0"/>
        <w:spacing w:after="0"/>
        <w:rPr>
          <w:rFonts w:ascii="Calibri" w:hAnsi="Calibri" w:cs="Calibri"/>
        </w:rPr>
      </w:pPr>
      <w:r w:rsidRPr="003C750A">
        <w:rPr>
          <w:rFonts w:ascii="Calibri" w:hAnsi="Calibri" w:cs="Calibri"/>
        </w:rPr>
        <w:t>przyjmuje przewody:22-26AWG</w:t>
      </w:r>
    </w:p>
    <w:p w14:paraId="7DA45396" w14:textId="77777777" w:rsidR="00CF280E" w:rsidRPr="003C750A" w:rsidRDefault="00CF280E" w:rsidP="00CF280E">
      <w:pPr>
        <w:pStyle w:val="Akapitzlist"/>
        <w:numPr>
          <w:ilvl w:val="0"/>
          <w:numId w:val="16"/>
        </w:numPr>
        <w:autoSpaceDE w:val="0"/>
        <w:autoSpaceDN w:val="0"/>
        <w:adjustRightInd w:val="0"/>
        <w:spacing w:after="0"/>
        <w:rPr>
          <w:rFonts w:ascii="Calibri" w:hAnsi="Calibri" w:cs="Calibri"/>
          <w:szCs w:val="20"/>
        </w:rPr>
      </w:pPr>
      <w:r w:rsidRPr="003C750A">
        <w:rPr>
          <w:rFonts w:ascii="Calibri" w:hAnsi="Calibri" w:cs="Calibri"/>
        </w:rPr>
        <w:t>korpus: plastik</w:t>
      </w:r>
      <w:r w:rsidRPr="003C750A">
        <w:rPr>
          <w:rFonts w:ascii="Calibri" w:hAnsi="Calibri" w:cs="Calibri"/>
        </w:rPr>
        <w:cr/>
      </w:r>
    </w:p>
    <w:p w14:paraId="2427ACDC" w14:textId="77777777" w:rsidR="00CF280E" w:rsidRPr="003C750A" w:rsidRDefault="00CF280E" w:rsidP="00CF280E">
      <w:pPr>
        <w:autoSpaceDE w:val="0"/>
        <w:autoSpaceDN w:val="0"/>
        <w:adjustRightInd w:val="0"/>
        <w:spacing w:after="0"/>
        <w:rPr>
          <w:rFonts w:ascii="Calibri" w:hAnsi="Calibri" w:cs="Calibri"/>
          <w:szCs w:val="20"/>
        </w:rPr>
      </w:pPr>
      <w:r w:rsidRPr="003C750A">
        <w:rPr>
          <w:rFonts w:ascii="Calibri" w:hAnsi="Calibri" w:cs="Calibri"/>
          <w:szCs w:val="20"/>
        </w:rPr>
        <w:t>Normy</w:t>
      </w:r>
    </w:p>
    <w:p w14:paraId="211F4812" w14:textId="77777777" w:rsidR="00CF280E" w:rsidRPr="003C750A" w:rsidRDefault="00CF280E" w:rsidP="00CF280E">
      <w:pPr>
        <w:pStyle w:val="Akapitzlist"/>
        <w:numPr>
          <w:ilvl w:val="0"/>
          <w:numId w:val="16"/>
        </w:numPr>
        <w:autoSpaceDE w:val="0"/>
        <w:autoSpaceDN w:val="0"/>
        <w:adjustRightInd w:val="0"/>
        <w:spacing w:after="0"/>
        <w:rPr>
          <w:rFonts w:ascii="Calibri" w:hAnsi="Calibri" w:cs="Calibri"/>
        </w:rPr>
      </w:pPr>
      <w:r w:rsidRPr="003C750A">
        <w:rPr>
          <w:rFonts w:ascii="Calibri" w:hAnsi="Calibri" w:cs="Calibri"/>
        </w:rPr>
        <w:t>ISO 11801</w:t>
      </w:r>
    </w:p>
    <w:p w14:paraId="481C8D57" w14:textId="77777777" w:rsidR="00CF280E" w:rsidRPr="003C750A" w:rsidRDefault="00CF280E" w:rsidP="00CF280E">
      <w:pPr>
        <w:pStyle w:val="Akapitzlist"/>
        <w:numPr>
          <w:ilvl w:val="0"/>
          <w:numId w:val="16"/>
        </w:numPr>
        <w:autoSpaceDE w:val="0"/>
        <w:autoSpaceDN w:val="0"/>
        <w:adjustRightInd w:val="0"/>
        <w:spacing w:after="0"/>
        <w:rPr>
          <w:rFonts w:ascii="Calibri" w:hAnsi="Calibri" w:cs="Calibri"/>
        </w:rPr>
      </w:pPr>
      <w:r w:rsidRPr="003C750A">
        <w:rPr>
          <w:rFonts w:ascii="Calibri" w:hAnsi="Calibri" w:cs="Calibri"/>
        </w:rPr>
        <w:t>EN 50173</w:t>
      </w:r>
    </w:p>
    <w:p w14:paraId="0A67224B" w14:textId="77777777" w:rsidR="00CF280E" w:rsidRPr="003C750A" w:rsidRDefault="00CF280E" w:rsidP="00CF280E">
      <w:pPr>
        <w:pStyle w:val="Akapitzlist"/>
        <w:numPr>
          <w:ilvl w:val="0"/>
          <w:numId w:val="16"/>
        </w:numPr>
        <w:autoSpaceDE w:val="0"/>
        <w:autoSpaceDN w:val="0"/>
        <w:adjustRightInd w:val="0"/>
        <w:spacing w:after="0"/>
        <w:rPr>
          <w:rFonts w:ascii="Calibri" w:hAnsi="Calibri" w:cs="Calibri"/>
        </w:rPr>
      </w:pPr>
      <w:r w:rsidRPr="003C750A">
        <w:rPr>
          <w:rFonts w:ascii="Calibri" w:hAnsi="Calibri" w:cs="Calibri"/>
        </w:rPr>
        <w:t>IEC 60603-7-5</w:t>
      </w:r>
    </w:p>
    <w:p w14:paraId="319B4900" w14:textId="77777777" w:rsidR="00CF280E" w:rsidRPr="003C750A" w:rsidRDefault="00CF280E" w:rsidP="00CF280E">
      <w:pPr>
        <w:pStyle w:val="Akapitzlist"/>
        <w:numPr>
          <w:ilvl w:val="0"/>
          <w:numId w:val="16"/>
        </w:numPr>
        <w:autoSpaceDE w:val="0"/>
        <w:autoSpaceDN w:val="0"/>
        <w:adjustRightInd w:val="0"/>
        <w:spacing w:after="0"/>
        <w:rPr>
          <w:rFonts w:ascii="Calibri" w:hAnsi="Calibri" w:cs="Calibri"/>
        </w:rPr>
      </w:pPr>
      <w:r w:rsidRPr="003C750A">
        <w:rPr>
          <w:rFonts w:ascii="Calibri" w:hAnsi="Calibri" w:cs="Calibri"/>
        </w:rPr>
        <w:t>ISO/IEC 61156-5</w:t>
      </w:r>
    </w:p>
    <w:p w14:paraId="1736048D" w14:textId="2AD6F58B" w:rsidR="00CF280E" w:rsidRPr="009370A2" w:rsidRDefault="00CF280E" w:rsidP="009370A2">
      <w:pPr>
        <w:pStyle w:val="Akapitzlist"/>
        <w:numPr>
          <w:ilvl w:val="0"/>
          <w:numId w:val="16"/>
        </w:numPr>
        <w:autoSpaceDE w:val="0"/>
        <w:autoSpaceDN w:val="0"/>
        <w:adjustRightInd w:val="0"/>
        <w:spacing w:after="0"/>
        <w:rPr>
          <w:rFonts w:ascii="Calibri" w:hAnsi="Calibri" w:cs="Calibri"/>
        </w:rPr>
      </w:pPr>
      <w:r w:rsidRPr="003C750A">
        <w:rPr>
          <w:rFonts w:ascii="Calibri" w:hAnsi="Calibri" w:cs="Calibri"/>
        </w:rPr>
        <w:t>RoHS II 2011/65/UE</w:t>
      </w:r>
    </w:p>
    <w:p w14:paraId="0E596540" w14:textId="77777777" w:rsidR="00CF280E" w:rsidRPr="001254CF" w:rsidRDefault="00CF280E" w:rsidP="00CF280E">
      <w:pPr>
        <w:pStyle w:val="Nagwek3"/>
        <w:rPr>
          <w:rFonts w:ascii="Calibri" w:hAnsi="Calibri" w:cs="Calibri"/>
          <w:color w:val="auto"/>
        </w:rPr>
      </w:pPr>
      <w:bookmarkStart w:id="29" w:name="_Toc40968719"/>
      <w:r w:rsidRPr="001254CF">
        <w:rPr>
          <w:rFonts w:ascii="Calibri" w:hAnsi="Calibri" w:cs="Calibri"/>
          <w:color w:val="auto"/>
        </w:rPr>
        <w:t>Połączenie międzyszafowe</w:t>
      </w:r>
      <w:bookmarkEnd w:id="29"/>
    </w:p>
    <w:p w14:paraId="168DFB6E" w14:textId="77777777" w:rsidR="00CF280E" w:rsidRPr="001254CF" w:rsidRDefault="00CF280E" w:rsidP="00CF280E">
      <w:pPr>
        <w:rPr>
          <w:rFonts w:ascii="Calibri" w:hAnsi="Calibri" w:cs="Calibri"/>
        </w:rPr>
      </w:pPr>
      <w:r w:rsidRPr="001254CF">
        <w:rPr>
          <w:rFonts w:ascii="Calibri" w:hAnsi="Calibri" w:cs="Calibri"/>
        </w:rPr>
        <w:t xml:space="preserve">Połączenie </w:t>
      </w:r>
      <w:r>
        <w:rPr>
          <w:rFonts w:ascii="Calibri" w:hAnsi="Calibri" w:cs="Calibri"/>
        </w:rPr>
        <w:t xml:space="preserve">pomiędzy zapasowym punktem dystrybucyjnym (ZPD) punktem </w:t>
      </w:r>
      <w:r w:rsidRPr="001254CF">
        <w:rPr>
          <w:rFonts w:ascii="Calibri" w:hAnsi="Calibri" w:cs="Calibri"/>
        </w:rPr>
        <w:t>GPD</w:t>
      </w:r>
      <w:r>
        <w:rPr>
          <w:rFonts w:ascii="Calibri" w:hAnsi="Calibri" w:cs="Calibri"/>
        </w:rPr>
        <w:t xml:space="preserve"> (W1)</w:t>
      </w:r>
      <w:r w:rsidRPr="001254CF">
        <w:rPr>
          <w:rFonts w:ascii="Calibri" w:hAnsi="Calibri" w:cs="Calibri"/>
        </w:rPr>
        <w:t xml:space="preserve"> </w:t>
      </w:r>
      <w:r>
        <w:rPr>
          <w:rFonts w:ascii="Calibri" w:hAnsi="Calibri" w:cs="Calibri"/>
        </w:rPr>
        <w:t xml:space="preserve">oraz pośrednimi punktami dystrybucyjnymi (W2–W8) </w:t>
      </w:r>
      <w:r w:rsidRPr="001254CF">
        <w:rPr>
          <w:rFonts w:ascii="Calibri" w:hAnsi="Calibri" w:cs="Calibri"/>
        </w:rPr>
        <w:t xml:space="preserve">należy zrealizować w oparciu o kabel światłowodowy uniwersalny OS2 </w:t>
      </w:r>
      <w:r>
        <w:rPr>
          <w:rFonts w:ascii="Calibri" w:hAnsi="Calibri" w:cs="Calibri"/>
        </w:rPr>
        <w:t>24</w:t>
      </w:r>
      <w:r w:rsidRPr="001254CF">
        <w:rPr>
          <w:rFonts w:ascii="Calibri" w:hAnsi="Calibri" w:cs="Calibri"/>
        </w:rPr>
        <w:t>J 9/125μm o konstrukcji luźniej tuby wypełnionej żelem. Powłoka kabla powinna być niepalna (FRNC) i bezhalogenowa (LSZH). Należy zastosować okablowanie o klasie odporności na działanie ognia zgodnie z Euroklasą minimum Dca s2 d2 a1.</w:t>
      </w:r>
    </w:p>
    <w:p w14:paraId="5FF360C2" w14:textId="77777777" w:rsidR="00CF280E" w:rsidRPr="001254CF" w:rsidRDefault="00CF280E" w:rsidP="00CF280E">
      <w:pPr>
        <w:rPr>
          <w:rFonts w:ascii="Calibri" w:hAnsi="Calibri" w:cs="Calibri"/>
        </w:rPr>
      </w:pPr>
      <w:r w:rsidRPr="001254CF">
        <w:rPr>
          <w:rFonts w:ascii="Calibri" w:hAnsi="Calibri" w:cs="Calibri"/>
        </w:rPr>
        <w:t>Światłowody należy zakończyć w panelu światłowodowym kompletnym przygotowanym do spawania wyposażonym w odpowiednią liczbę adapterów SC Duplex OS2 z ferrulą ceramiczną.</w:t>
      </w:r>
    </w:p>
    <w:p w14:paraId="16D3DC5A" w14:textId="77777777" w:rsidR="00CF280E" w:rsidRPr="00B20310" w:rsidRDefault="00CF280E" w:rsidP="00CF280E">
      <w:pPr>
        <w:rPr>
          <w:rFonts w:ascii="Calibri" w:hAnsi="Calibri" w:cs="Calibri"/>
          <w:u w:val="single"/>
        </w:rPr>
      </w:pPr>
      <w:bookmarkStart w:id="30" w:name="_Toc380434223"/>
      <w:r w:rsidRPr="00B20310">
        <w:rPr>
          <w:rFonts w:ascii="Calibri" w:hAnsi="Calibri" w:cs="Calibri"/>
          <w:u w:val="single"/>
        </w:rPr>
        <w:t>Topologia sieci</w:t>
      </w:r>
      <w:bookmarkEnd w:id="30"/>
    </w:p>
    <w:p w14:paraId="58B9356C" w14:textId="77777777" w:rsidR="00CF280E" w:rsidRDefault="00CF280E" w:rsidP="00CF280E">
      <w:pPr>
        <w:rPr>
          <w:rFonts w:ascii="Calibri" w:hAnsi="Calibri" w:cs="Calibri"/>
        </w:rPr>
      </w:pPr>
      <w:r w:rsidRPr="00C2329A">
        <w:rPr>
          <w:rFonts w:ascii="Calibri" w:hAnsi="Calibri" w:cs="Calibri"/>
        </w:rPr>
        <w:t xml:space="preserve">Sieć komputerowa LAN zostanie wykonana w topologii gwiazdy. </w:t>
      </w:r>
      <w:r>
        <w:rPr>
          <w:rFonts w:ascii="Calibri" w:hAnsi="Calibri" w:cs="Calibri"/>
        </w:rPr>
        <w:t>Zapasowy p</w:t>
      </w:r>
      <w:r w:rsidRPr="00C2329A">
        <w:rPr>
          <w:rFonts w:ascii="Calibri" w:hAnsi="Calibri" w:cs="Calibri"/>
        </w:rPr>
        <w:t xml:space="preserve">unkt </w:t>
      </w:r>
      <w:r>
        <w:rPr>
          <w:rFonts w:ascii="Calibri" w:hAnsi="Calibri" w:cs="Calibri"/>
        </w:rPr>
        <w:t>d</w:t>
      </w:r>
      <w:r w:rsidRPr="00C2329A">
        <w:rPr>
          <w:rFonts w:ascii="Calibri" w:hAnsi="Calibri" w:cs="Calibri"/>
        </w:rPr>
        <w:t xml:space="preserve">ystrybucyjny zlokalizowany będzie w pomieszczeniu serwerowni, natomiast </w:t>
      </w:r>
      <w:r>
        <w:rPr>
          <w:rFonts w:ascii="Calibri" w:hAnsi="Calibri" w:cs="Calibri"/>
        </w:rPr>
        <w:t>główny punkt dystrybucyjny (W1) oraz p</w:t>
      </w:r>
      <w:r w:rsidRPr="00C2329A">
        <w:rPr>
          <w:rFonts w:ascii="Calibri" w:hAnsi="Calibri" w:cs="Calibri"/>
        </w:rPr>
        <w:t xml:space="preserve">ośrednie </w:t>
      </w:r>
      <w:r>
        <w:rPr>
          <w:rFonts w:ascii="Calibri" w:hAnsi="Calibri" w:cs="Calibri"/>
        </w:rPr>
        <w:t>punkty d</w:t>
      </w:r>
      <w:r w:rsidRPr="00C2329A">
        <w:rPr>
          <w:rFonts w:ascii="Calibri" w:hAnsi="Calibri" w:cs="Calibri"/>
        </w:rPr>
        <w:t>ystrybucyjne (</w:t>
      </w:r>
      <w:r>
        <w:rPr>
          <w:rFonts w:ascii="Calibri" w:hAnsi="Calibri" w:cs="Calibri"/>
        </w:rPr>
        <w:t>W2-W8</w:t>
      </w:r>
      <w:r w:rsidRPr="00C2329A">
        <w:rPr>
          <w:rFonts w:ascii="Calibri" w:hAnsi="Calibri" w:cs="Calibri"/>
        </w:rPr>
        <w:t xml:space="preserve">) </w:t>
      </w:r>
      <w:r>
        <w:rPr>
          <w:rFonts w:ascii="Calibri" w:hAnsi="Calibri" w:cs="Calibri"/>
        </w:rPr>
        <w:t xml:space="preserve">znajdują się w budynkach szpitala. </w:t>
      </w:r>
    </w:p>
    <w:p w14:paraId="54434A13" w14:textId="77777777" w:rsidR="00CF280E" w:rsidRDefault="00CF280E" w:rsidP="00CF280E">
      <w:pPr>
        <w:rPr>
          <w:rFonts w:ascii="Calibri" w:hAnsi="Calibri" w:cs="Calibri"/>
        </w:rPr>
      </w:pPr>
      <w:r w:rsidRPr="00BD01B1">
        <w:rPr>
          <w:rFonts w:ascii="Calibri" w:hAnsi="Calibri" w:cs="Calibri"/>
        </w:rPr>
        <w:t xml:space="preserve">Kable światłowodowe w szafach 19” należy zakańczać w światłowodowych panelach rozdzielczych, 19” 1U ze złączami SC duplex. Włókna należy zakończyć w technologii spawania (pigtaile należy dobrać zgodnie z typem włókna w kablu instalacyjnym). </w:t>
      </w:r>
    </w:p>
    <w:p w14:paraId="347D8C93" w14:textId="77777777" w:rsidR="00CF280E" w:rsidRDefault="00CF280E" w:rsidP="00CF280E">
      <w:pPr>
        <w:rPr>
          <w:rFonts w:ascii="Calibri" w:hAnsi="Calibri" w:cs="Calibri"/>
        </w:rPr>
      </w:pPr>
    </w:p>
    <w:p w14:paraId="1396B016" w14:textId="77777777" w:rsidR="009370A2" w:rsidRDefault="009370A2" w:rsidP="00CF280E">
      <w:pPr>
        <w:rPr>
          <w:rFonts w:ascii="Calibri" w:hAnsi="Calibri" w:cs="Calibri"/>
        </w:rPr>
      </w:pPr>
    </w:p>
    <w:p w14:paraId="1DF6FA4F" w14:textId="77777777" w:rsidR="009370A2" w:rsidRDefault="009370A2" w:rsidP="00CF280E">
      <w:pPr>
        <w:rPr>
          <w:rFonts w:ascii="Calibri" w:hAnsi="Calibri" w:cs="Calibri"/>
        </w:rPr>
      </w:pPr>
    </w:p>
    <w:p w14:paraId="26ED779A" w14:textId="77777777" w:rsidR="009370A2" w:rsidRPr="00C2329A" w:rsidRDefault="009370A2" w:rsidP="00CF280E">
      <w:pPr>
        <w:rPr>
          <w:rFonts w:ascii="Calibri" w:hAnsi="Calibri" w:cs="Calibri"/>
        </w:rPr>
      </w:pPr>
    </w:p>
    <w:p w14:paraId="4F86BCCB" w14:textId="77777777" w:rsidR="00CF280E" w:rsidRPr="00C2329A" w:rsidRDefault="00CF280E" w:rsidP="00CF280E">
      <w:pPr>
        <w:rPr>
          <w:rFonts w:ascii="Calibri" w:hAnsi="Calibri" w:cs="Calibri"/>
        </w:rPr>
      </w:pPr>
      <w:r w:rsidRPr="00C2329A">
        <w:rPr>
          <w:rFonts w:ascii="Calibri" w:hAnsi="Calibri" w:cs="Calibri"/>
        </w:rPr>
        <w:lastRenderedPageBreak/>
        <w:t>Schemat logiczny założonej topologii sieci przedstawia poniższy rysunek.</w:t>
      </w:r>
    </w:p>
    <w:p w14:paraId="7F0585F8" w14:textId="77777777" w:rsidR="00CF280E" w:rsidRPr="00C2329A" w:rsidRDefault="00CF280E" w:rsidP="00CF280E">
      <w:pPr>
        <w:spacing w:before="120"/>
        <w:ind w:left="142"/>
        <w:rPr>
          <w:rFonts w:ascii="Calibri" w:hAnsi="Calibri" w:cs="Calibri"/>
        </w:rPr>
      </w:pPr>
      <w:r>
        <w:rPr>
          <w:noProof/>
          <w:lang w:eastAsia="pl-PL"/>
        </w:rPr>
        <w:drawing>
          <wp:inline distT="0" distB="0" distL="0" distR="0" wp14:anchorId="36174C77" wp14:editId="36DD5363">
            <wp:extent cx="5760720" cy="3007137"/>
            <wp:effectExtent l="0" t="0" r="0" b="317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3007137"/>
                    </a:xfrm>
                    <a:prstGeom prst="rect">
                      <a:avLst/>
                    </a:prstGeom>
                  </pic:spPr>
                </pic:pic>
              </a:graphicData>
            </a:graphic>
          </wp:inline>
        </w:drawing>
      </w:r>
    </w:p>
    <w:p w14:paraId="11F16D36" w14:textId="77777777" w:rsidR="00CF280E" w:rsidRPr="00C2329A" w:rsidRDefault="00CF280E" w:rsidP="00CF280E">
      <w:pPr>
        <w:jc w:val="center"/>
        <w:rPr>
          <w:rFonts w:ascii="Calibri" w:hAnsi="Calibri" w:cs="Calibri"/>
        </w:rPr>
      </w:pPr>
      <w:r w:rsidRPr="00C2329A">
        <w:rPr>
          <w:rFonts w:ascii="Calibri" w:hAnsi="Calibri" w:cs="Calibri"/>
          <w:b/>
          <w:bCs/>
          <w:sz w:val="18"/>
          <w:szCs w:val="18"/>
        </w:rPr>
        <w:t xml:space="preserve">Rys. </w:t>
      </w:r>
      <w:r>
        <w:rPr>
          <w:rFonts w:ascii="Calibri" w:hAnsi="Calibri" w:cs="Calibri"/>
          <w:b/>
          <w:bCs/>
          <w:sz w:val="18"/>
          <w:szCs w:val="18"/>
        </w:rPr>
        <w:t>2</w:t>
      </w:r>
      <w:r w:rsidRPr="00C2329A">
        <w:rPr>
          <w:rFonts w:ascii="Calibri" w:hAnsi="Calibri" w:cs="Calibri"/>
          <w:b/>
          <w:bCs/>
          <w:sz w:val="18"/>
          <w:szCs w:val="18"/>
        </w:rPr>
        <w:t xml:space="preserve"> Poglądowy schemat topologii sieci</w:t>
      </w:r>
    </w:p>
    <w:p w14:paraId="75F77CAB" w14:textId="77777777" w:rsidR="00CF280E" w:rsidRDefault="00CF280E" w:rsidP="00CF280E">
      <w:pPr>
        <w:spacing w:after="0" w:line="360" w:lineRule="auto"/>
        <w:rPr>
          <w:rFonts w:ascii="Century Gothic" w:hAnsi="Century Gothic" w:cs="Arial"/>
          <w:sz w:val="20"/>
          <w:szCs w:val="20"/>
        </w:rPr>
      </w:pPr>
    </w:p>
    <w:p w14:paraId="327693F9" w14:textId="77777777" w:rsidR="00CF280E" w:rsidRPr="00C2329A" w:rsidRDefault="00CF280E" w:rsidP="00CF280E">
      <w:pPr>
        <w:rPr>
          <w:rFonts w:ascii="Calibri" w:hAnsi="Calibri" w:cs="Calibri"/>
        </w:rPr>
      </w:pPr>
      <w:r>
        <w:rPr>
          <w:rFonts w:ascii="Calibri" w:hAnsi="Calibri" w:cs="Calibri"/>
        </w:rPr>
        <w:t>Zastępczym punktem (WZ</w:t>
      </w:r>
      <w:r w:rsidRPr="00C2329A">
        <w:rPr>
          <w:rFonts w:ascii="Calibri" w:hAnsi="Calibri" w:cs="Calibri"/>
        </w:rPr>
        <w:t xml:space="preserve">) dystrybucyjnym </w:t>
      </w:r>
      <w:r>
        <w:rPr>
          <w:rFonts w:ascii="Calibri" w:hAnsi="Calibri" w:cs="Calibri"/>
        </w:rPr>
        <w:t>ZP</w:t>
      </w:r>
      <w:r w:rsidRPr="00C2329A">
        <w:rPr>
          <w:rFonts w:ascii="Calibri" w:hAnsi="Calibri" w:cs="Calibri"/>
        </w:rPr>
        <w:t>D sieci jest serwerownia w budynku szpitala zlokalizowana w budynku gospodarczym na poziomie 1, połączona z pośrednimi punktami dystrybucyjnymi PPD (W2-W8) z zastosowaniem technologii światłowodowej w topologii gwiazdy.</w:t>
      </w:r>
    </w:p>
    <w:p w14:paraId="0A178802" w14:textId="77777777" w:rsidR="00CF280E" w:rsidRPr="00C2329A" w:rsidRDefault="00CF280E" w:rsidP="00CF280E">
      <w:pPr>
        <w:rPr>
          <w:rFonts w:ascii="Calibri" w:hAnsi="Calibri" w:cs="Calibri"/>
        </w:rPr>
      </w:pPr>
      <w:r w:rsidRPr="00C2329A">
        <w:rPr>
          <w:rFonts w:ascii="Calibri" w:hAnsi="Calibri" w:cs="Calibri"/>
        </w:rPr>
        <w:t>Inwestycja obejmuje wy</w:t>
      </w:r>
      <w:r>
        <w:rPr>
          <w:rFonts w:ascii="Calibri" w:hAnsi="Calibri" w:cs="Calibri"/>
        </w:rPr>
        <w:t xml:space="preserve">konanie nowych </w:t>
      </w:r>
      <w:r w:rsidRPr="00C2329A">
        <w:rPr>
          <w:rFonts w:ascii="Calibri" w:hAnsi="Calibri" w:cs="Calibri"/>
        </w:rPr>
        <w:t xml:space="preserve">połączeń światłowodowych pomiędzy budynkami, w których znajdują się połączenia węzłów (W2-W8) okablowania strukturalnego </w:t>
      </w:r>
      <w:r>
        <w:rPr>
          <w:rFonts w:ascii="Calibri" w:hAnsi="Calibri" w:cs="Calibri"/>
        </w:rPr>
        <w:t>a</w:t>
      </w:r>
      <w:r w:rsidRPr="00C2329A">
        <w:rPr>
          <w:rFonts w:ascii="Calibri" w:hAnsi="Calibri" w:cs="Calibri"/>
        </w:rPr>
        <w:t xml:space="preserve"> serwerownią.</w:t>
      </w:r>
    </w:p>
    <w:p w14:paraId="43C97251" w14:textId="77777777" w:rsidR="00CF280E" w:rsidRDefault="00CF280E" w:rsidP="00CF280E">
      <w:pPr>
        <w:rPr>
          <w:rFonts w:ascii="Calibri" w:hAnsi="Calibri" w:cs="Calibri"/>
        </w:rPr>
      </w:pPr>
      <w:r w:rsidRPr="00C2329A">
        <w:rPr>
          <w:rFonts w:ascii="Calibri" w:hAnsi="Calibri" w:cs="Calibri"/>
        </w:rPr>
        <w:t>Rozmieszczenie punktów dystrybucyjnych PPD (W2-W8) pozostaje bez zmian z wyjątkiem węzła W3 któr</w:t>
      </w:r>
      <w:r>
        <w:rPr>
          <w:rFonts w:ascii="Calibri" w:hAnsi="Calibri" w:cs="Calibri"/>
        </w:rPr>
        <w:t>y</w:t>
      </w:r>
      <w:r w:rsidRPr="00C2329A">
        <w:rPr>
          <w:rFonts w:ascii="Calibri" w:hAnsi="Calibri" w:cs="Calibri"/>
        </w:rPr>
        <w:t xml:space="preserve"> należy wynieść </w:t>
      </w:r>
      <w:r>
        <w:rPr>
          <w:rFonts w:ascii="Calibri" w:hAnsi="Calibri" w:cs="Calibri"/>
        </w:rPr>
        <w:t xml:space="preserve">z pokoju (sali chorych) </w:t>
      </w:r>
      <w:r w:rsidRPr="00C2329A">
        <w:rPr>
          <w:rFonts w:ascii="Calibri" w:hAnsi="Calibri" w:cs="Calibri"/>
        </w:rPr>
        <w:t>na zewnątrz pomieszczenia</w:t>
      </w:r>
      <w:r>
        <w:rPr>
          <w:rFonts w:ascii="Calibri" w:hAnsi="Calibri" w:cs="Calibri"/>
        </w:rPr>
        <w:t xml:space="preserve"> (korytarz)</w:t>
      </w:r>
      <w:r w:rsidRPr="00C2329A">
        <w:rPr>
          <w:rFonts w:ascii="Calibri" w:hAnsi="Calibri" w:cs="Calibri"/>
        </w:rPr>
        <w:t>.</w:t>
      </w:r>
    </w:p>
    <w:p w14:paraId="2233731B" w14:textId="77777777" w:rsidR="00CF280E" w:rsidRPr="00C2329A" w:rsidRDefault="00CF280E" w:rsidP="00CF280E">
      <w:pPr>
        <w:rPr>
          <w:rFonts w:ascii="Calibri" w:hAnsi="Calibri" w:cs="Calibri"/>
        </w:rPr>
      </w:pPr>
      <w:r w:rsidRPr="00C2329A">
        <w:rPr>
          <w:rFonts w:ascii="Calibri" w:hAnsi="Calibri" w:cs="Calibri"/>
        </w:rPr>
        <w:t xml:space="preserve">Szczegóły </w:t>
      </w:r>
      <w:r>
        <w:rPr>
          <w:rFonts w:ascii="Calibri" w:hAnsi="Calibri" w:cs="Calibri"/>
        </w:rPr>
        <w:t xml:space="preserve">lokalizacji </w:t>
      </w:r>
      <w:r w:rsidRPr="00C2329A">
        <w:rPr>
          <w:rFonts w:ascii="Calibri" w:hAnsi="Calibri" w:cs="Calibri"/>
        </w:rPr>
        <w:t xml:space="preserve">do uzgodnienia z Zamawiającym na etapie </w:t>
      </w:r>
      <w:r>
        <w:rPr>
          <w:rFonts w:ascii="Calibri" w:hAnsi="Calibri" w:cs="Calibri"/>
        </w:rPr>
        <w:t xml:space="preserve">wykonywania </w:t>
      </w:r>
      <w:r w:rsidRPr="00C2329A">
        <w:rPr>
          <w:rFonts w:ascii="Calibri" w:hAnsi="Calibri" w:cs="Calibri"/>
        </w:rPr>
        <w:t xml:space="preserve">projektu. </w:t>
      </w:r>
    </w:p>
    <w:p w14:paraId="2AD398F1" w14:textId="77777777" w:rsidR="00CF280E" w:rsidRDefault="00CF280E" w:rsidP="00CF280E">
      <w:pPr>
        <w:autoSpaceDE w:val="0"/>
        <w:autoSpaceDN w:val="0"/>
        <w:adjustRightInd w:val="0"/>
        <w:spacing w:after="0"/>
        <w:rPr>
          <w:rFonts w:ascii="Calibri" w:hAnsi="Calibri" w:cs="Calibri"/>
          <w:u w:val="single"/>
        </w:rPr>
      </w:pPr>
    </w:p>
    <w:p w14:paraId="129F2FFE" w14:textId="77777777" w:rsidR="00CF280E" w:rsidRPr="003C750A" w:rsidRDefault="00CF280E" w:rsidP="00CF280E">
      <w:pPr>
        <w:autoSpaceDE w:val="0"/>
        <w:autoSpaceDN w:val="0"/>
        <w:adjustRightInd w:val="0"/>
        <w:spacing w:after="0"/>
        <w:rPr>
          <w:rFonts w:ascii="Calibri" w:hAnsi="Calibri" w:cs="Calibri"/>
          <w:u w:val="single"/>
        </w:rPr>
      </w:pPr>
      <w:r w:rsidRPr="003C750A">
        <w:rPr>
          <w:rFonts w:ascii="Calibri" w:hAnsi="Calibri" w:cs="Calibri"/>
          <w:u w:val="single"/>
        </w:rPr>
        <w:t xml:space="preserve">Specyfikacja ogólna </w:t>
      </w:r>
      <w:r>
        <w:rPr>
          <w:rFonts w:ascii="Calibri" w:hAnsi="Calibri" w:cs="Calibri"/>
          <w:u w:val="single"/>
        </w:rPr>
        <w:t>paneli światłowodowych</w:t>
      </w:r>
    </w:p>
    <w:p w14:paraId="0000DFF8" w14:textId="77777777" w:rsidR="00CF280E" w:rsidRPr="00E35110" w:rsidRDefault="00CF280E" w:rsidP="00CF280E">
      <w:pPr>
        <w:rPr>
          <w:rFonts w:ascii="Calibri" w:hAnsi="Calibri" w:cs="Calibri"/>
        </w:rPr>
      </w:pPr>
      <w:r w:rsidRPr="00E35110">
        <w:rPr>
          <w:rFonts w:ascii="Calibri" w:hAnsi="Calibri" w:cs="Calibri"/>
        </w:rPr>
        <w:t>Panel światłowodowy z wysuwalną tacką do montażu w szafach i stojakach 19", 12 portów SC duplex, kolor czarny.</w:t>
      </w:r>
    </w:p>
    <w:p w14:paraId="3C9CE584" w14:textId="77777777" w:rsidR="00CF280E" w:rsidRPr="00E35110" w:rsidRDefault="00CF280E" w:rsidP="00CF280E">
      <w:pPr>
        <w:pStyle w:val="Akapitzlist"/>
        <w:numPr>
          <w:ilvl w:val="0"/>
          <w:numId w:val="16"/>
        </w:numPr>
        <w:autoSpaceDE w:val="0"/>
        <w:autoSpaceDN w:val="0"/>
        <w:adjustRightInd w:val="0"/>
        <w:spacing w:after="0"/>
        <w:rPr>
          <w:rFonts w:ascii="Calibri" w:hAnsi="Calibri" w:cs="Calibri"/>
        </w:rPr>
      </w:pPr>
      <w:r w:rsidRPr="00E35110">
        <w:rPr>
          <w:rFonts w:ascii="Calibri" w:hAnsi="Calibri" w:cs="Calibri"/>
        </w:rPr>
        <w:t>wysokość 1U do montażu w szafie 19" 12 portów</w:t>
      </w:r>
    </w:p>
    <w:p w14:paraId="6A1DCA2D" w14:textId="77777777" w:rsidR="00CF280E" w:rsidRPr="00E35110" w:rsidRDefault="00CF280E" w:rsidP="00CF280E">
      <w:pPr>
        <w:pStyle w:val="Akapitzlist"/>
        <w:numPr>
          <w:ilvl w:val="0"/>
          <w:numId w:val="16"/>
        </w:numPr>
        <w:autoSpaceDE w:val="0"/>
        <w:autoSpaceDN w:val="0"/>
        <w:adjustRightInd w:val="0"/>
        <w:spacing w:after="0"/>
        <w:rPr>
          <w:rFonts w:ascii="Calibri" w:hAnsi="Calibri" w:cs="Calibri"/>
        </w:rPr>
      </w:pPr>
      <w:r w:rsidRPr="00E35110">
        <w:rPr>
          <w:rFonts w:ascii="Calibri" w:hAnsi="Calibri" w:cs="Calibri"/>
        </w:rPr>
        <w:t>konstrukcja panelu w formie wysuwanej szuflady umożliwia wygodny montaż złącz oraz serwis</w:t>
      </w:r>
    </w:p>
    <w:p w14:paraId="13E20415" w14:textId="77777777" w:rsidR="00CF280E" w:rsidRPr="00E35110" w:rsidRDefault="00CF280E" w:rsidP="00CF280E">
      <w:pPr>
        <w:pStyle w:val="Akapitzlist"/>
        <w:numPr>
          <w:ilvl w:val="0"/>
          <w:numId w:val="16"/>
        </w:numPr>
        <w:autoSpaceDE w:val="0"/>
        <w:autoSpaceDN w:val="0"/>
        <w:adjustRightInd w:val="0"/>
        <w:spacing w:after="0"/>
        <w:rPr>
          <w:rFonts w:ascii="Calibri" w:hAnsi="Calibri" w:cs="Calibri"/>
        </w:rPr>
      </w:pPr>
      <w:r w:rsidRPr="00E35110">
        <w:rPr>
          <w:rFonts w:ascii="Calibri" w:hAnsi="Calibri" w:cs="Calibri"/>
        </w:rPr>
        <w:t>wymienna płyta czołowa z numeracją portów do montażu adapterów w wersjach: SC simplex, SC duplex, ST, FC, LC, E2000</w:t>
      </w:r>
    </w:p>
    <w:p w14:paraId="60C34409" w14:textId="77777777" w:rsidR="00CF280E" w:rsidRPr="00E35110" w:rsidRDefault="00CF280E" w:rsidP="00CF280E">
      <w:pPr>
        <w:pStyle w:val="Akapitzlist"/>
        <w:numPr>
          <w:ilvl w:val="0"/>
          <w:numId w:val="16"/>
        </w:numPr>
        <w:autoSpaceDE w:val="0"/>
        <w:autoSpaceDN w:val="0"/>
        <w:adjustRightInd w:val="0"/>
        <w:spacing w:after="0"/>
        <w:rPr>
          <w:rFonts w:ascii="Calibri" w:hAnsi="Calibri" w:cs="Calibri"/>
        </w:rPr>
      </w:pPr>
      <w:r w:rsidRPr="00E35110">
        <w:rPr>
          <w:rFonts w:ascii="Calibri" w:hAnsi="Calibri" w:cs="Calibri"/>
        </w:rPr>
        <w:t>standardowy kolor RAL 7035 (szary) oraz 9005 (czarny)</w:t>
      </w:r>
    </w:p>
    <w:p w14:paraId="3E160621" w14:textId="77777777" w:rsidR="00CF280E" w:rsidRPr="00E35110" w:rsidRDefault="00CF280E" w:rsidP="00CF280E">
      <w:pPr>
        <w:pStyle w:val="Akapitzlist"/>
        <w:numPr>
          <w:ilvl w:val="0"/>
          <w:numId w:val="16"/>
        </w:numPr>
        <w:autoSpaceDE w:val="0"/>
        <w:autoSpaceDN w:val="0"/>
        <w:adjustRightInd w:val="0"/>
        <w:spacing w:after="0"/>
        <w:rPr>
          <w:rFonts w:ascii="Calibri" w:hAnsi="Calibri" w:cs="Calibri"/>
        </w:rPr>
      </w:pPr>
      <w:r w:rsidRPr="00E35110">
        <w:rPr>
          <w:rFonts w:ascii="Calibri" w:hAnsi="Calibri" w:cs="Calibri"/>
        </w:rPr>
        <w:t>pięć otworów w tylnej części</w:t>
      </w:r>
    </w:p>
    <w:p w14:paraId="6DF5F94D" w14:textId="77777777" w:rsidR="00CF280E" w:rsidRPr="00E35110" w:rsidRDefault="00CF280E" w:rsidP="00CF280E">
      <w:pPr>
        <w:pStyle w:val="Akapitzlist"/>
        <w:numPr>
          <w:ilvl w:val="0"/>
          <w:numId w:val="16"/>
        </w:numPr>
        <w:autoSpaceDE w:val="0"/>
        <w:autoSpaceDN w:val="0"/>
        <w:adjustRightInd w:val="0"/>
        <w:spacing w:after="0"/>
        <w:rPr>
          <w:rFonts w:ascii="Calibri" w:hAnsi="Calibri" w:cs="Calibri"/>
        </w:rPr>
      </w:pPr>
      <w:r w:rsidRPr="00E35110">
        <w:rPr>
          <w:rFonts w:ascii="Calibri" w:hAnsi="Calibri" w:cs="Calibri"/>
        </w:rPr>
        <w:t>regulowane uszy montażowe</w:t>
      </w:r>
    </w:p>
    <w:p w14:paraId="1069EC99" w14:textId="77777777" w:rsidR="00CF280E" w:rsidRPr="00E35110" w:rsidRDefault="00CF280E" w:rsidP="00CF280E">
      <w:pPr>
        <w:pStyle w:val="Akapitzlist"/>
        <w:numPr>
          <w:ilvl w:val="0"/>
          <w:numId w:val="16"/>
        </w:numPr>
        <w:autoSpaceDE w:val="0"/>
        <w:autoSpaceDN w:val="0"/>
        <w:adjustRightInd w:val="0"/>
        <w:spacing w:after="0"/>
        <w:rPr>
          <w:rFonts w:ascii="Calibri" w:hAnsi="Calibri" w:cs="Calibri"/>
        </w:rPr>
      </w:pPr>
      <w:r w:rsidRPr="00E35110">
        <w:rPr>
          <w:rFonts w:ascii="Calibri" w:hAnsi="Calibri" w:cs="Calibri"/>
        </w:rPr>
        <w:t>specjalne uchwyty umożliwiają zamocowanie 4 kaset światłowodowych (możliwość demontażu śruby przytrzymującej kasety)</w:t>
      </w:r>
    </w:p>
    <w:p w14:paraId="4AA6532B" w14:textId="77777777" w:rsidR="00CF280E" w:rsidRPr="00E35110" w:rsidRDefault="00CF280E" w:rsidP="00CF280E">
      <w:pPr>
        <w:pStyle w:val="Akapitzlist"/>
        <w:numPr>
          <w:ilvl w:val="0"/>
          <w:numId w:val="16"/>
        </w:numPr>
        <w:autoSpaceDE w:val="0"/>
        <w:autoSpaceDN w:val="0"/>
        <w:adjustRightInd w:val="0"/>
        <w:spacing w:after="0"/>
        <w:rPr>
          <w:rFonts w:ascii="Calibri" w:hAnsi="Calibri" w:cs="Calibri"/>
        </w:rPr>
      </w:pPr>
      <w:r w:rsidRPr="00E35110">
        <w:rPr>
          <w:rFonts w:ascii="Calibri" w:hAnsi="Calibri" w:cs="Calibri"/>
        </w:rPr>
        <w:t>stalowa obudowa panelu malowana proszkowo</w:t>
      </w:r>
    </w:p>
    <w:p w14:paraId="69D16B31" w14:textId="77777777" w:rsidR="00CF280E" w:rsidRDefault="00CF280E" w:rsidP="00CF280E">
      <w:pPr>
        <w:pStyle w:val="Akapitzlist"/>
        <w:numPr>
          <w:ilvl w:val="0"/>
          <w:numId w:val="16"/>
        </w:numPr>
        <w:autoSpaceDE w:val="0"/>
        <w:autoSpaceDN w:val="0"/>
        <w:adjustRightInd w:val="0"/>
        <w:spacing w:after="0"/>
        <w:rPr>
          <w:rFonts w:ascii="Calibri" w:hAnsi="Calibri" w:cs="Calibri"/>
        </w:rPr>
      </w:pPr>
      <w:r w:rsidRPr="00E35110">
        <w:rPr>
          <w:rFonts w:ascii="Calibri" w:hAnsi="Calibri" w:cs="Calibri"/>
        </w:rPr>
        <w:t>w skład zestawu wchodzą elementy mocujące, dławiki oraz opaski kablowe</w:t>
      </w:r>
    </w:p>
    <w:p w14:paraId="7F120CAF" w14:textId="77777777" w:rsidR="009370A2" w:rsidRPr="00E35110" w:rsidRDefault="009370A2" w:rsidP="009370A2">
      <w:pPr>
        <w:pStyle w:val="Akapitzlist"/>
        <w:autoSpaceDE w:val="0"/>
        <w:autoSpaceDN w:val="0"/>
        <w:adjustRightInd w:val="0"/>
        <w:spacing w:after="0"/>
        <w:rPr>
          <w:rFonts w:ascii="Calibri" w:hAnsi="Calibri" w:cs="Calibri"/>
        </w:rPr>
      </w:pPr>
    </w:p>
    <w:p w14:paraId="220A1716" w14:textId="77777777" w:rsidR="00CF280E" w:rsidRDefault="00CF280E" w:rsidP="00CF280E">
      <w:pPr>
        <w:spacing w:after="0" w:line="360" w:lineRule="auto"/>
        <w:rPr>
          <w:rFonts w:ascii="Century Gothic" w:hAnsi="Century Gothic" w:cs="Arial"/>
          <w:b/>
          <w:sz w:val="20"/>
          <w:szCs w:val="20"/>
        </w:rPr>
      </w:pPr>
    </w:p>
    <w:p w14:paraId="78246A20" w14:textId="77777777" w:rsidR="00CF280E" w:rsidRPr="00E35110" w:rsidRDefault="00CF280E" w:rsidP="00CF280E">
      <w:pPr>
        <w:rPr>
          <w:rFonts w:ascii="Calibri" w:hAnsi="Calibri" w:cs="Calibri"/>
          <w:u w:val="single"/>
        </w:rPr>
      </w:pPr>
      <w:r w:rsidRPr="00E35110">
        <w:rPr>
          <w:rFonts w:ascii="Calibri" w:hAnsi="Calibri" w:cs="Calibri"/>
          <w:u w:val="single"/>
        </w:rPr>
        <w:lastRenderedPageBreak/>
        <w:t xml:space="preserve">Dane techniczne adaptera </w:t>
      </w:r>
    </w:p>
    <w:tbl>
      <w:tblPr>
        <w:tblW w:w="9372" w:type="dxa"/>
        <w:tblInd w:w="-108" w:type="dxa"/>
        <w:tblLook w:val="01E0" w:firstRow="1" w:lastRow="1" w:firstColumn="1" w:lastColumn="1" w:noHBand="0" w:noVBand="0"/>
      </w:tblPr>
      <w:tblGrid>
        <w:gridCol w:w="3136"/>
        <w:gridCol w:w="6236"/>
      </w:tblGrid>
      <w:tr w:rsidR="00CF280E" w:rsidRPr="00922723" w14:paraId="77C91A31" w14:textId="77777777" w:rsidTr="00771209">
        <w:trPr>
          <w:trHeight w:val="289"/>
        </w:trPr>
        <w:tc>
          <w:tcPr>
            <w:tcW w:w="3136" w:type="dxa"/>
            <w:hideMark/>
          </w:tcPr>
          <w:p w14:paraId="2808443D" w14:textId="77777777" w:rsidR="00CF280E" w:rsidRPr="00922723" w:rsidRDefault="00CF280E" w:rsidP="00771209">
            <w:pPr>
              <w:spacing w:after="0"/>
              <w:rPr>
                <w:rFonts w:ascii="Calibri" w:hAnsi="Calibri" w:cs="Calibri"/>
              </w:rPr>
            </w:pPr>
            <w:r w:rsidRPr="00E35110">
              <w:rPr>
                <w:rFonts w:ascii="Calibri" w:hAnsi="Calibri" w:cs="Calibri"/>
              </w:rPr>
              <w:t>Rodzaj</w:t>
            </w:r>
            <w:r>
              <w:rPr>
                <w:rFonts w:ascii="Calibri" w:hAnsi="Calibri" w:cs="Calibri"/>
              </w:rPr>
              <w:t>:</w:t>
            </w:r>
          </w:p>
        </w:tc>
        <w:tc>
          <w:tcPr>
            <w:tcW w:w="6236" w:type="dxa"/>
            <w:hideMark/>
          </w:tcPr>
          <w:p w14:paraId="602EA051" w14:textId="77777777" w:rsidR="00CF280E" w:rsidRPr="00E35110" w:rsidRDefault="00CF280E" w:rsidP="00771209">
            <w:pPr>
              <w:pStyle w:val="Akapitzlist"/>
              <w:numPr>
                <w:ilvl w:val="0"/>
                <w:numId w:val="15"/>
              </w:numPr>
              <w:spacing w:after="0"/>
              <w:ind w:left="884" w:hanging="141"/>
              <w:rPr>
                <w:rFonts w:ascii="Calibri" w:hAnsi="Calibri" w:cs="Calibri"/>
              </w:rPr>
            </w:pPr>
            <w:r w:rsidRPr="00E35110">
              <w:rPr>
                <w:rFonts w:ascii="Calibri" w:hAnsi="Calibri" w:cs="Calibri"/>
              </w:rPr>
              <w:t>Single Mode</w:t>
            </w:r>
          </w:p>
        </w:tc>
      </w:tr>
      <w:tr w:rsidR="00CF280E" w:rsidRPr="00E35110" w14:paraId="13CDF590" w14:textId="77777777" w:rsidTr="00771209">
        <w:trPr>
          <w:trHeight w:val="289"/>
        </w:trPr>
        <w:tc>
          <w:tcPr>
            <w:tcW w:w="3136" w:type="dxa"/>
            <w:hideMark/>
          </w:tcPr>
          <w:p w14:paraId="78FEB0AD" w14:textId="77777777" w:rsidR="00CF280E" w:rsidRPr="00922723" w:rsidRDefault="00CF280E" w:rsidP="00771209">
            <w:pPr>
              <w:spacing w:after="0"/>
              <w:rPr>
                <w:rFonts w:ascii="Calibri" w:hAnsi="Calibri" w:cs="Calibri"/>
              </w:rPr>
            </w:pPr>
            <w:r w:rsidRPr="00E35110">
              <w:rPr>
                <w:rFonts w:ascii="Calibri" w:hAnsi="Calibri" w:cs="Calibri"/>
              </w:rPr>
              <w:t>Transmisja</w:t>
            </w:r>
            <w:r>
              <w:rPr>
                <w:rFonts w:ascii="Calibri" w:hAnsi="Calibri" w:cs="Calibri"/>
              </w:rPr>
              <w:t>:</w:t>
            </w:r>
          </w:p>
        </w:tc>
        <w:tc>
          <w:tcPr>
            <w:tcW w:w="6236" w:type="dxa"/>
            <w:hideMark/>
          </w:tcPr>
          <w:p w14:paraId="5DCCC5D2" w14:textId="77777777" w:rsidR="00CF280E" w:rsidRPr="00E35110" w:rsidRDefault="00CF280E" w:rsidP="00771209">
            <w:pPr>
              <w:pStyle w:val="Akapitzlist"/>
              <w:numPr>
                <w:ilvl w:val="0"/>
                <w:numId w:val="15"/>
              </w:numPr>
              <w:spacing w:after="0"/>
              <w:ind w:left="884" w:hanging="141"/>
              <w:rPr>
                <w:rFonts w:ascii="Calibri" w:hAnsi="Calibri" w:cs="Calibri"/>
              </w:rPr>
            </w:pPr>
            <w:r w:rsidRPr="00E35110">
              <w:rPr>
                <w:rFonts w:ascii="Calibri" w:hAnsi="Calibri" w:cs="Calibri"/>
              </w:rPr>
              <w:t>duplex</w:t>
            </w:r>
          </w:p>
        </w:tc>
      </w:tr>
      <w:tr w:rsidR="00CF280E" w:rsidRPr="00E35110" w14:paraId="7E2C851F" w14:textId="77777777" w:rsidTr="00771209">
        <w:trPr>
          <w:trHeight w:val="289"/>
        </w:trPr>
        <w:tc>
          <w:tcPr>
            <w:tcW w:w="3136" w:type="dxa"/>
            <w:hideMark/>
          </w:tcPr>
          <w:p w14:paraId="5F525AD8" w14:textId="77777777" w:rsidR="00CF280E" w:rsidRPr="00922723" w:rsidRDefault="00CF280E" w:rsidP="00771209">
            <w:pPr>
              <w:spacing w:after="0"/>
              <w:rPr>
                <w:rFonts w:ascii="Calibri" w:hAnsi="Calibri" w:cs="Calibri"/>
              </w:rPr>
            </w:pPr>
            <w:r w:rsidRPr="00E35110">
              <w:rPr>
                <w:rFonts w:ascii="Calibri" w:hAnsi="Calibri" w:cs="Calibri"/>
              </w:rPr>
              <w:t>Typ</w:t>
            </w:r>
            <w:r>
              <w:rPr>
                <w:rFonts w:ascii="Calibri" w:hAnsi="Calibri" w:cs="Calibri"/>
              </w:rPr>
              <w:t>:</w:t>
            </w:r>
          </w:p>
        </w:tc>
        <w:tc>
          <w:tcPr>
            <w:tcW w:w="6236" w:type="dxa"/>
            <w:hideMark/>
          </w:tcPr>
          <w:p w14:paraId="7573FFE2" w14:textId="77777777" w:rsidR="00CF280E" w:rsidRPr="00E35110" w:rsidRDefault="00CF280E" w:rsidP="00771209">
            <w:pPr>
              <w:pStyle w:val="Akapitzlist"/>
              <w:numPr>
                <w:ilvl w:val="0"/>
                <w:numId w:val="15"/>
              </w:numPr>
              <w:spacing w:after="0"/>
              <w:ind w:left="884" w:hanging="141"/>
              <w:rPr>
                <w:rFonts w:ascii="Calibri" w:hAnsi="Calibri" w:cs="Calibri"/>
              </w:rPr>
            </w:pPr>
            <w:r>
              <w:rPr>
                <w:rFonts w:ascii="Calibri" w:hAnsi="Calibri" w:cs="Calibri"/>
              </w:rPr>
              <w:t>UPC</w:t>
            </w:r>
          </w:p>
        </w:tc>
      </w:tr>
      <w:tr w:rsidR="00CF280E" w:rsidRPr="00E35110" w14:paraId="521E601E" w14:textId="77777777" w:rsidTr="00771209">
        <w:trPr>
          <w:trHeight w:val="289"/>
        </w:trPr>
        <w:tc>
          <w:tcPr>
            <w:tcW w:w="3136" w:type="dxa"/>
            <w:hideMark/>
          </w:tcPr>
          <w:p w14:paraId="0CFBF891" w14:textId="77777777" w:rsidR="00CF280E" w:rsidRPr="00922723" w:rsidRDefault="00CF280E" w:rsidP="00771209">
            <w:pPr>
              <w:spacing w:after="0"/>
              <w:rPr>
                <w:rFonts w:ascii="Calibri" w:hAnsi="Calibri" w:cs="Calibri"/>
              </w:rPr>
            </w:pPr>
            <w:r w:rsidRPr="00E35110">
              <w:rPr>
                <w:rFonts w:ascii="Calibri" w:hAnsi="Calibri" w:cs="Calibri"/>
              </w:rPr>
              <w:t>Typ złącza</w:t>
            </w:r>
            <w:r>
              <w:rPr>
                <w:rFonts w:ascii="Calibri" w:hAnsi="Calibri" w:cs="Calibri"/>
              </w:rPr>
              <w:t>:</w:t>
            </w:r>
          </w:p>
        </w:tc>
        <w:tc>
          <w:tcPr>
            <w:tcW w:w="6236" w:type="dxa"/>
            <w:hideMark/>
          </w:tcPr>
          <w:p w14:paraId="397B815B" w14:textId="77777777" w:rsidR="00CF280E" w:rsidRPr="00E35110" w:rsidRDefault="00CF280E" w:rsidP="00771209">
            <w:pPr>
              <w:pStyle w:val="Akapitzlist"/>
              <w:numPr>
                <w:ilvl w:val="0"/>
                <w:numId w:val="15"/>
              </w:numPr>
              <w:spacing w:after="0"/>
              <w:ind w:left="884" w:hanging="141"/>
              <w:rPr>
                <w:rFonts w:ascii="Calibri" w:hAnsi="Calibri" w:cs="Calibri"/>
              </w:rPr>
            </w:pPr>
            <w:r>
              <w:rPr>
                <w:rFonts w:ascii="Calibri" w:hAnsi="Calibri" w:cs="Calibri"/>
              </w:rPr>
              <w:t xml:space="preserve">SM PC </w:t>
            </w:r>
            <w:r w:rsidRPr="00E35110">
              <w:rPr>
                <w:rFonts w:ascii="Calibri" w:hAnsi="Calibri" w:cs="Calibri"/>
              </w:rPr>
              <w:t>0º</w:t>
            </w:r>
          </w:p>
        </w:tc>
      </w:tr>
      <w:tr w:rsidR="00CF280E" w:rsidRPr="00E35110" w14:paraId="1950ADED" w14:textId="77777777" w:rsidTr="00771209">
        <w:trPr>
          <w:trHeight w:val="289"/>
        </w:trPr>
        <w:tc>
          <w:tcPr>
            <w:tcW w:w="3136" w:type="dxa"/>
            <w:hideMark/>
          </w:tcPr>
          <w:p w14:paraId="725A337D" w14:textId="77777777" w:rsidR="00CF280E" w:rsidRPr="00922723" w:rsidRDefault="00CF280E" w:rsidP="00771209">
            <w:pPr>
              <w:spacing w:after="0"/>
              <w:rPr>
                <w:rFonts w:ascii="Calibri" w:hAnsi="Calibri" w:cs="Calibri"/>
              </w:rPr>
            </w:pPr>
            <w:r w:rsidRPr="00E35110">
              <w:rPr>
                <w:rFonts w:ascii="Calibri" w:hAnsi="Calibri" w:cs="Calibri"/>
              </w:rPr>
              <w:t>Straty wtrąceniowe IL (dB)</w:t>
            </w:r>
            <w:r>
              <w:rPr>
                <w:rFonts w:ascii="Calibri" w:hAnsi="Calibri" w:cs="Calibri"/>
              </w:rPr>
              <w:t>:</w:t>
            </w:r>
          </w:p>
        </w:tc>
        <w:tc>
          <w:tcPr>
            <w:tcW w:w="6236" w:type="dxa"/>
            <w:hideMark/>
          </w:tcPr>
          <w:p w14:paraId="09764563" w14:textId="77777777" w:rsidR="00CF280E" w:rsidRPr="00E35110" w:rsidRDefault="00CF280E" w:rsidP="00771209">
            <w:pPr>
              <w:pStyle w:val="Akapitzlist"/>
              <w:numPr>
                <w:ilvl w:val="0"/>
                <w:numId w:val="15"/>
              </w:numPr>
              <w:spacing w:after="0"/>
              <w:ind w:left="884" w:hanging="141"/>
              <w:rPr>
                <w:rFonts w:ascii="Calibri" w:hAnsi="Calibri" w:cs="Calibri"/>
              </w:rPr>
            </w:pPr>
            <w:r>
              <w:rPr>
                <w:rFonts w:ascii="Calibri" w:hAnsi="Calibri" w:cs="Calibri"/>
              </w:rPr>
              <w:t>0,15</w:t>
            </w:r>
          </w:p>
        </w:tc>
      </w:tr>
      <w:tr w:rsidR="00CF280E" w:rsidRPr="00E35110" w14:paraId="3E0CFC87" w14:textId="77777777" w:rsidTr="00771209">
        <w:trPr>
          <w:trHeight w:val="289"/>
        </w:trPr>
        <w:tc>
          <w:tcPr>
            <w:tcW w:w="3136" w:type="dxa"/>
            <w:hideMark/>
          </w:tcPr>
          <w:p w14:paraId="472D1119" w14:textId="77777777" w:rsidR="00CF280E" w:rsidRPr="00922723" w:rsidRDefault="00CF280E" w:rsidP="00771209">
            <w:pPr>
              <w:spacing w:after="0"/>
              <w:rPr>
                <w:rFonts w:ascii="Calibri" w:hAnsi="Calibri" w:cs="Calibri"/>
              </w:rPr>
            </w:pPr>
            <w:r w:rsidRPr="00E35110">
              <w:rPr>
                <w:rFonts w:ascii="Calibri" w:hAnsi="Calibri" w:cs="Calibri"/>
              </w:rPr>
              <w:t>Powtarzalność IL (dB)</w:t>
            </w:r>
            <w:r>
              <w:rPr>
                <w:rFonts w:ascii="Calibri" w:hAnsi="Calibri" w:cs="Calibri"/>
              </w:rPr>
              <w:t>:</w:t>
            </w:r>
          </w:p>
        </w:tc>
        <w:tc>
          <w:tcPr>
            <w:tcW w:w="6236" w:type="dxa"/>
            <w:hideMark/>
          </w:tcPr>
          <w:p w14:paraId="26F5C82C" w14:textId="77777777" w:rsidR="00CF280E" w:rsidRPr="00E35110" w:rsidRDefault="00CF280E" w:rsidP="00771209">
            <w:pPr>
              <w:pStyle w:val="Akapitzlist"/>
              <w:numPr>
                <w:ilvl w:val="0"/>
                <w:numId w:val="15"/>
              </w:numPr>
              <w:spacing w:after="0"/>
              <w:ind w:left="884" w:hanging="141"/>
              <w:rPr>
                <w:rFonts w:ascii="Calibri" w:hAnsi="Calibri" w:cs="Calibri"/>
              </w:rPr>
            </w:pPr>
            <w:r w:rsidRPr="00E35110">
              <w:rPr>
                <w:rFonts w:ascii="Calibri" w:hAnsi="Calibri" w:cs="Calibri"/>
              </w:rPr>
              <w:t>±0,1</w:t>
            </w:r>
          </w:p>
        </w:tc>
      </w:tr>
      <w:tr w:rsidR="00CF280E" w:rsidRPr="00E35110" w14:paraId="6BF61570" w14:textId="77777777" w:rsidTr="00771209">
        <w:trPr>
          <w:trHeight w:val="289"/>
        </w:trPr>
        <w:tc>
          <w:tcPr>
            <w:tcW w:w="3136" w:type="dxa"/>
            <w:hideMark/>
          </w:tcPr>
          <w:p w14:paraId="134097E5" w14:textId="77777777" w:rsidR="00CF280E" w:rsidRPr="00922723" w:rsidRDefault="00CF280E" w:rsidP="00771209">
            <w:pPr>
              <w:spacing w:after="0"/>
              <w:rPr>
                <w:rFonts w:ascii="Calibri" w:hAnsi="Calibri" w:cs="Calibri"/>
              </w:rPr>
            </w:pPr>
            <w:r w:rsidRPr="00E35110">
              <w:rPr>
                <w:rFonts w:ascii="Calibri" w:hAnsi="Calibri" w:cs="Calibri"/>
              </w:rPr>
              <w:t>Trwałość</w:t>
            </w:r>
            <w:r>
              <w:rPr>
                <w:rFonts w:ascii="Calibri" w:hAnsi="Calibri" w:cs="Calibri"/>
              </w:rPr>
              <w:t>:</w:t>
            </w:r>
          </w:p>
        </w:tc>
        <w:tc>
          <w:tcPr>
            <w:tcW w:w="6236" w:type="dxa"/>
            <w:hideMark/>
          </w:tcPr>
          <w:p w14:paraId="300FDF4B" w14:textId="77777777" w:rsidR="00CF280E" w:rsidRPr="00E35110" w:rsidRDefault="00CF280E" w:rsidP="00771209">
            <w:pPr>
              <w:pStyle w:val="Akapitzlist"/>
              <w:numPr>
                <w:ilvl w:val="0"/>
                <w:numId w:val="15"/>
              </w:numPr>
              <w:spacing w:after="0"/>
              <w:ind w:left="884" w:hanging="141"/>
              <w:rPr>
                <w:rFonts w:ascii="Calibri" w:hAnsi="Calibri" w:cs="Calibri"/>
              </w:rPr>
            </w:pPr>
            <w:r w:rsidRPr="00E35110">
              <w:rPr>
                <w:rFonts w:ascii="Calibri" w:hAnsi="Calibri" w:cs="Calibri"/>
              </w:rPr>
              <w:t>ponad 1000 cykli</w:t>
            </w:r>
          </w:p>
        </w:tc>
      </w:tr>
      <w:tr w:rsidR="00CF280E" w:rsidRPr="00E35110" w14:paraId="72038175" w14:textId="77777777" w:rsidTr="00771209">
        <w:trPr>
          <w:trHeight w:val="289"/>
        </w:trPr>
        <w:tc>
          <w:tcPr>
            <w:tcW w:w="3136" w:type="dxa"/>
            <w:hideMark/>
          </w:tcPr>
          <w:p w14:paraId="5AA157AE" w14:textId="77777777" w:rsidR="00CF280E" w:rsidRPr="00922723" w:rsidRDefault="00CF280E" w:rsidP="00771209">
            <w:pPr>
              <w:spacing w:after="0"/>
              <w:rPr>
                <w:rFonts w:ascii="Calibri" w:hAnsi="Calibri" w:cs="Calibri"/>
              </w:rPr>
            </w:pPr>
            <w:r w:rsidRPr="00E35110">
              <w:rPr>
                <w:rFonts w:ascii="Calibri" w:hAnsi="Calibri" w:cs="Calibri"/>
              </w:rPr>
              <w:t>Temperatura pracy (ºC)</w:t>
            </w:r>
            <w:r>
              <w:rPr>
                <w:rFonts w:ascii="Calibri" w:hAnsi="Calibri" w:cs="Calibri"/>
              </w:rPr>
              <w:t>:</w:t>
            </w:r>
          </w:p>
        </w:tc>
        <w:tc>
          <w:tcPr>
            <w:tcW w:w="6236" w:type="dxa"/>
            <w:hideMark/>
          </w:tcPr>
          <w:p w14:paraId="7AADA0EC" w14:textId="77777777" w:rsidR="00CF280E" w:rsidRPr="00E35110" w:rsidRDefault="00CF280E" w:rsidP="00771209">
            <w:pPr>
              <w:pStyle w:val="Akapitzlist"/>
              <w:numPr>
                <w:ilvl w:val="0"/>
                <w:numId w:val="15"/>
              </w:numPr>
              <w:spacing w:after="0"/>
              <w:ind w:left="884" w:hanging="141"/>
              <w:rPr>
                <w:rFonts w:ascii="Calibri" w:hAnsi="Calibri" w:cs="Calibri"/>
              </w:rPr>
            </w:pPr>
            <w:r>
              <w:rPr>
                <w:rFonts w:ascii="Calibri" w:hAnsi="Calibri" w:cs="Calibri"/>
              </w:rPr>
              <w:t>od -</w:t>
            </w:r>
            <w:r w:rsidRPr="00E35110">
              <w:rPr>
                <w:rFonts w:ascii="Calibri" w:hAnsi="Calibri" w:cs="Calibri"/>
              </w:rPr>
              <w:t>40 do +85</w:t>
            </w:r>
          </w:p>
        </w:tc>
      </w:tr>
      <w:tr w:rsidR="00CF280E" w:rsidRPr="00E35110" w14:paraId="4F049E78" w14:textId="77777777" w:rsidTr="00771209">
        <w:trPr>
          <w:trHeight w:val="289"/>
        </w:trPr>
        <w:tc>
          <w:tcPr>
            <w:tcW w:w="3136" w:type="dxa"/>
            <w:hideMark/>
          </w:tcPr>
          <w:p w14:paraId="0B8A4BEF" w14:textId="77777777" w:rsidR="00CF280E" w:rsidRPr="00922723" w:rsidRDefault="00CF280E" w:rsidP="00771209">
            <w:pPr>
              <w:spacing w:after="0"/>
              <w:rPr>
                <w:rFonts w:ascii="Calibri" w:hAnsi="Calibri" w:cs="Calibri"/>
              </w:rPr>
            </w:pPr>
            <w:r>
              <w:rPr>
                <w:rFonts w:ascii="Calibri" w:hAnsi="Calibri" w:cs="Calibri"/>
              </w:rPr>
              <w:t>Średnica ferruli (mm):</w:t>
            </w:r>
          </w:p>
        </w:tc>
        <w:tc>
          <w:tcPr>
            <w:tcW w:w="6236" w:type="dxa"/>
            <w:hideMark/>
          </w:tcPr>
          <w:p w14:paraId="538FCEFD" w14:textId="77777777" w:rsidR="00CF280E" w:rsidRPr="00E35110" w:rsidRDefault="00CF280E" w:rsidP="00771209">
            <w:pPr>
              <w:pStyle w:val="Akapitzlist"/>
              <w:numPr>
                <w:ilvl w:val="0"/>
                <w:numId w:val="15"/>
              </w:numPr>
              <w:spacing w:after="0"/>
              <w:ind w:left="884" w:hanging="141"/>
              <w:rPr>
                <w:rFonts w:ascii="Calibri" w:hAnsi="Calibri" w:cs="Calibri"/>
              </w:rPr>
            </w:pPr>
            <w:r>
              <w:rPr>
                <w:rFonts w:ascii="Calibri" w:hAnsi="Calibri" w:cs="Calibri"/>
              </w:rPr>
              <w:t>2,5</w:t>
            </w:r>
          </w:p>
        </w:tc>
      </w:tr>
    </w:tbl>
    <w:p w14:paraId="7F404445" w14:textId="77777777" w:rsidR="00CF280E" w:rsidRPr="00A64129" w:rsidRDefault="00CF280E" w:rsidP="00CF280E">
      <w:pPr>
        <w:pStyle w:val="Nagwek3"/>
        <w:rPr>
          <w:rFonts w:ascii="Calibri" w:hAnsi="Calibri" w:cs="Calibri"/>
          <w:color w:val="auto"/>
        </w:rPr>
      </w:pPr>
      <w:bookmarkStart w:id="31" w:name="_Toc40968720"/>
      <w:r w:rsidRPr="00A64129">
        <w:rPr>
          <w:rFonts w:ascii="Calibri" w:hAnsi="Calibri" w:cs="Calibri"/>
          <w:color w:val="auto"/>
        </w:rPr>
        <w:t>Punkty Dystrybucyjne</w:t>
      </w:r>
      <w:bookmarkEnd w:id="31"/>
      <w:r w:rsidRPr="00A64129">
        <w:rPr>
          <w:rFonts w:ascii="Calibri" w:hAnsi="Calibri" w:cs="Calibri"/>
          <w:color w:val="auto"/>
        </w:rPr>
        <w:t xml:space="preserve"> </w:t>
      </w:r>
    </w:p>
    <w:p w14:paraId="5F8813BC" w14:textId="77777777" w:rsidR="00CF280E" w:rsidRDefault="00CF280E" w:rsidP="00CF280E">
      <w:pPr>
        <w:rPr>
          <w:rFonts w:ascii="Calibri" w:hAnsi="Calibri" w:cs="Calibri"/>
        </w:rPr>
      </w:pPr>
      <w:r w:rsidRPr="00F37E8C">
        <w:rPr>
          <w:rFonts w:ascii="Calibri" w:hAnsi="Calibri" w:cs="Calibri"/>
        </w:rPr>
        <w:t>Projektowaną instalację okablowania strukturalnego należy sprowadzić do głównych (W1, WZ) oraz pośrednich punktów dystrybucyjnych W2-W8. Punkty dystrybucyjny (W1) należy wykonać w postaci szaf dystrybucyjnych stojących (2 szt.) natomiast punkty dystrybucyjne (W2-W8) w</w:t>
      </w:r>
      <w:r>
        <w:rPr>
          <w:rFonts w:ascii="Calibri" w:hAnsi="Calibri" w:cs="Calibri"/>
        </w:rPr>
        <w:t> </w:t>
      </w:r>
      <w:r w:rsidRPr="00F37E8C">
        <w:rPr>
          <w:rFonts w:ascii="Calibri" w:hAnsi="Calibri" w:cs="Calibri"/>
        </w:rPr>
        <w:t xml:space="preserve">postaci szaf dystrybucyjnych wiszących. W w/w punktach dystrybucyjnych zainstalowane zostaną panele rozdzielcze okablowania poziomego, pionowego oraz urządzenia aktywne. </w:t>
      </w:r>
    </w:p>
    <w:p w14:paraId="0269F921" w14:textId="77777777" w:rsidR="00CF280E" w:rsidRPr="00EF2528" w:rsidRDefault="00CF280E" w:rsidP="00CF280E">
      <w:pPr>
        <w:rPr>
          <w:rFonts w:ascii="Calibri" w:hAnsi="Calibri" w:cs="Calibri"/>
        </w:rPr>
      </w:pPr>
      <w:r w:rsidRPr="00EF2528">
        <w:rPr>
          <w:rFonts w:ascii="Calibri" w:hAnsi="Calibri" w:cs="Calibri"/>
        </w:rPr>
        <w:t xml:space="preserve">Punkty dystrybucyjne zostaną wykonane w postaci szaf 19’’. </w:t>
      </w:r>
    </w:p>
    <w:p w14:paraId="368714B2" w14:textId="77777777" w:rsidR="00CF280E" w:rsidRPr="00EF2528" w:rsidRDefault="00CF280E" w:rsidP="00CF280E">
      <w:pPr>
        <w:rPr>
          <w:rFonts w:ascii="Calibri" w:hAnsi="Calibri" w:cs="Calibri"/>
        </w:rPr>
      </w:pPr>
      <w:r w:rsidRPr="00EF2528">
        <w:rPr>
          <w:rFonts w:ascii="Calibri" w:hAnsi="Calibri" w:cs="Calibri"/>
        </w:rPr>
        <w:t xml:space="preserve">Kable sieciowe zostaną wprowadzone do szafy z wykorzystaniem przepustów kablowych. Preferowane jest wprowadzenie wiązki kabli przez górny przepusty, jeżeli zaistnieje taka potrzeba dopuszczalne jest wprowadzenie kabli przez przepust dolny. W szafie należy pozostawić zapas technologiczny kabla ok. 2m, pozwalający na swobodne wykonanie prac instalacyjnych oraz ew. przesunięcie szafy. </w:t>
      </w:r>
    </w:p>
    <w:p w14:paraId="7731C2DC" w14:textId="77777777" w:rsidR="00CF280E" w:rsidRDefault="00CF280E" w:rsidP="00CF280E">
      <w:pPr>
        <w:rPr>
          <w:rFonts w:ascii="Calibri" w:hAnsi="Calibri" w:cs="Calibri"/>
        </w:rPr>
      </w:pPr>
      <w:r w:rsidRPr="00EF2528">
        <w:rPr>
          <w:rFonts w:ascii="Calibri" w:hAnsi="Calibri" w:cs="Calibri"/>
        </w:rPr>
        <w:t>Wszelkie elementy okablowania pasywnego oraz urządzenia aktywne instalowane w szafie powinny zostać połączone z szyną uziemiającą szafy 19’’ za pomocą linek uziemiających. Szafa 19’’ wraz z jej elementami powinna zostać połączona z uziomem budynku.</w:t>
      </w:r>
    </w:p>
    <w:p w14:paraId="4B0D6CBB" w14:textId="77777777" w:rsidR="00CF280E" w:rsidRPr="00C2329A" w:rsidRDefault="00CF280E" w:rsidP="00CF280E">
      <w:pPr>
        <w:rPr>
          <w:rFonts w:ascii="Calibri" w:hAnsi="Calibri" w:cs="Calibri"/>
          <w:sz w:val="24"/>
          <w:szCs w:val="24"/>
        </w:rPr>
      </w:pPr>
    </w:p>
    <w:p w14:paraId="5D1110AF" w14:textId="77777777" w:rsidR="00CF280E" w:rsidRPr="00784C66" w:rsidRDefault="00CF280E" w:rsidP="00CF280E">
      <w:pPr>
        <w:rPr>
          <w:rFonts w:ascii="Century Gothic" w:hAnsi="Century Gothic" w:cs="Times New Roman"/>
          <w:b/>
          <w:sz w:val="20"/>
          <w:szCs w:val="20"/>
        </w:rPr>
      </w:pPr>
      <w:r w:rsidRPr="00F37E8C">
        <w:rPr>
          <w:rFonts w:ascii="Calibri" w:hAnsi="Calibri" w:cs="Calibri"/>
          <w:u w:val="single"/>
        </w:rPr>
        <w:t>Dane techniczne ZPD</w:t>
      </w:r>
    </w:p>
    <w:p w14:paraId="72B9DFBD" w14:textId="77777777" w:rsidR="00CF280E" w:rsidRPr="00F37E8C" w:rsidRDefault="00CF280E" w:rsidP="00CF280E">
      <w:pPr>
        <w:pStyle w:val="Akapitzlist"/>
        <w:numPr>
          <w:ilvl w:val="0"/>
          <w:numId w:val="16"/>
        </w:numPr>
        <w:autoSpaceDE w:val="0"/>
        <w:autoSpaceDN w:val="0"/>
        <w:adjustRightInd w:val="0"/>
        <w:spacing w:after="0"/>
        <w:rPr>
          <w:rFonts w:ascii="Calibri" w:hAnsi="Calibri" w:cs="Calibri"/>
        </w:rPr>
      </w:pPr>
      <w:r>
        <w:rPr>
          <w:rFonts w:ascii="Calibri" w:hAnsi="Calibri" w:cs="Calibri"/>
        </w:rPr>
        <w:t>s</w:t>
      </w:r>
      <w:r w:rsidRPr="00F37E8C">
        <w:rPr>
          <w:rFonts w:ascii="Calibri" w:hAnsi="Calibri" w:cs="Calibri"/>
        </w:rPr>
        <w:t>zerokość: 19"</w:t>
      </w:r>
    </w:p>
    <w:p w14:paraId="5FC95184" w14:textId="1B6CE6A3" w:rsidR="00CF280E" w:rsidRPr="00F37E8C" w:rsidRDefault="00CF280E" w:rsidP="00CF280E">
      <w:pPr>
        <w:pStyle w:val="Akapitzlist"/>
        <w:numPr>
          <w:ilvl w:val="0"/>
          <w:numId w:val="16"/>
        </w:numPr>
        <w:autoSpaceDE w:val="0"/>
        <w:autoSpaceDN w:val="0"/>
        <w:adjustRightInd w:val="0"/>
        <w:spacing w:after="0"/>
        <w:rPr>
          <w:rFonts w:ascii="Calibri" w:hAnsi="Calibri" w:cs="Calibri"/>
        </w:rPr>
      </w:pPr>
      <w:r>
        <w:rPr>
          <w:rFonts w:ascii="Calibri" w:hAnsi="Calibri" w:cs="Calibri"/>
        </w:rPr>
        <w:t>w</w:t>
      </w:r>
      <w:r w:rsidRPr="00F37E8C">
        <w:rPr>
          <w:rFonts w:ascii="Calibri" w:hAnsi="Calibri" w:cs="Calibri"/>
        </w:rPr>
        <w:t>ysokość: 4</w:t>
      </w:r>
      <w:r w:rsidR="00637858">
        <w:rPr>
          <w:rFonts w:ascii="Calibri" w:hAnsi="Calibri" w:cs="Calibri"/>
        </w:rPr>
        <w:t>7</w:t>
      </w:r>
      <w:r w:rsidRPr="00F37E8C">
        <w:rPr>
          <w:rFonts w:ascii="Calibri" w:hAnsi="Calibri" w:cs="Calibri"/>
        </w:rPr>
        <w:t>U</w:t>
      </w:r>
    </w:p>
    <w:p w14:paraId="49491888" w14:textId="77777777" w:rsidR="00CF280E" w:rsidRPr="00F37E8C" w:rsidRDefault="00CF280E" w:rsidP="00CF280E">
      <w:pPr>
        <w:pStyle w:val="Akapitzlist"/>
        <w:numPr>
          <w:ilvl w:val="0"/>
          <w:numId w:val="16"/>
        </w:numPr>
        <w:autoSpaceDE w:val="0"/>
        <w:autoSpaceDN w:val="0"/>
        <w:adjustRightInd w:val="0"/>
        <w:spacing w:after="0"/>
        <w:rPr>
          <w:rFonts w:ascii="Calibri" w:hAnsi="Calibri" w:cs="Calibri"/>
        </w:rPr>
      </w:pPr>
      <w:r>
        <w:rPr>
          <w:rFonts w:ascii="Calibri" w:hAnsi="Calibri" w:cs="Calibri"/>
        </w:rPr>
        <w:t>s</w:t>
      </w:r>
      <w:r w:rsidRPr="00F37E8C">
        <w:rPr>
          <w:rFonts w:ascii="Calibri" w:hAnsi="Calibri" w:cs="Calibri"/>
        </w:rPr>
        <w:t xml:space="preserve">zerokość zewnętrzna: </w:t>
      </w:r>
      <w:r>
        <w:rPr>
          <w:rFonts w:ascii="Calibri" w:hAnsi="Calibri" w:cs="Calibri"/>
        </w:rPr>
        <w:t>80</w:t>
      </w:r>
      <w:r w:rsidRPr="00F37E8C">
        <w:rPr>
          <w:rFonts w:ascii="Calibri" w:hAnsi="Calibri" w:cs="Calibri"/>
        </w:rPr>
        <w:t>0 mm</w:t>
      </w:r>
    </w:p>
    <w:p w14:paraId="143F029C" w14:textId="77777777" w:rsidR="00CF280E" w:rsidRPr="00F37E8C" w:rsidRDefault="00CF280E" w:rsidP="00CF280E">
      <w:pPr>
        <w:pStyle w:val="Akapitzlist"/>
        <w:numPr>
          <w:ilvl w:val="0"/>
          <w:numId w:val="16"/>
        </w:numPr>
        <w:autoSpaceDE w:val="0"/>
        <w:autoSpaceDN w:val="0"/>
        <w:adjustRightInd w:val="0"/>
        <w:spacing w:after="0"/>
        <w:rPr>
          <w:rFonts w:ascii="Calibri" w:hAnsi="Calibri" w:cs="Calibri"/>
        </w:rPr>
      </w:pPr>
      <w:r>
        <w:rPr>
          <w:rFonts w:ascii="Calibri" w:hAnsi="Calibri" w:cs="Calibri"/>
        </w:rPr>
        <w:t>g</w:t>
      </w:r>
      <w:r w:rsidRPr="00F37E8C">
        <w:rPr>
          <w:rFonts w:ascii="Calibri" w:hAnsi="Calibri" w:cs="Calibri"/>
        </w:rPr>
        <w:t>łębokość zewnętrzna:  1000 (GPD) mm</w:t>
      </w:r>
    </w:p>
    <w:p w14:paraId="5053CF0C" w14:textId="77777777" w:rsidR="00CF280E" w:rsidRPr="00F37E8C" w:rsidRDefault="00CF280E" w:rsidP="00CF280E">
      <w:pPr>
        <w:pStyle w:val="Akapitzlist"/>
        <w:numPr>
          <w:ilvl w:val="0"/>
          <w:numId w:val="16"/>
        </w:numPr>
        <w:autoSpaceDE w:val="0"/>
        <w:autoSpaceDN w:val="0"/>
        <w:adjustRightInd w:val="0"/>
        <w:spacing w:after="0"/>
        <w:rPr>
          <w:rFonts w:ascii="Calibri" w:hAnsi="Calibri" w:cs="Calibri"/>
        </w:rPr>
      </w:pPr>
      <w:r>
        <w:rPr>
          <w:rFonts w:ascii="Calibri" w:hAnsi="Calibri" w:cs="Calibri"/>
        </w:rPr>
        <w:t>m</w:t>
      </w:r>
      <w:r w:rsidRPr="00F37E8C">
        <w:rPr>
          <w:rFonts w:ascii="Calibri" w:hAnsi="Calibri" w:cs="Calibri"/>
        </w:rPr>
        <w:t>ateriał: blacha stalowa</w:t>
      </w:r>
    </w:p>
    <w:p w14:paraId="3A3AD7ED" w14:textId="77777777" w:rsidR="00CF280E" w:rsidRPr="00F37E8C" w:rsidRDefault="00CF280E" w:rsidP="00CF280E">
      <w:pPr>
        <w:pStyle w:val="Akapitzlist"/>
        <w:numPr>
          <w:ilvl w:val="0"/>
          <w:numId w:val="16"/>
        </w:numPr>
        <w:autoSpaceDE w:val="0"/>
        <w:autoSpaceDN w:val="0"/>
        <w:adjustRightInd w:val="0"/>
        <w:spacing w:after="0"/>
        <w:rPr>
          <w:rFonts w:ascii="Calibri" w:hAnsi="Calibri" w:cs="Calibri"/>
        </w:rPr>
      </w:pPr>
      <w:r>
        <w:rPr>
          <w:rFonts w:ascii="Calibri" w:hAnsi="Calibri" w:cs="Calibri"/>
        </w:rPr>
        <w:t>w</w:t>
      </w:r>
      <w:r w:rsidRPr="00F37E8C">
        <w:rPr>
          <w:rFonts w:ascii="Calibri" w:hAnsi="Calibri" w:cs="Calibri"/>
        </w:rPr>
        <w:t>ykończenie powierzchni: malowanie farbą proszkową</w:t>
      </w:r>
    </w:p>
    <w:p w14:paraId="7E7A6D65" w14:textId="77777777" w:rsidR="00CF280E" w:rsidRPr="00F37E8C" w:rsidRDefault="00CF280E" w:rsidP="00CF280E">
      <w:pPr>
        <w:pStyle w:val="Akapitzlist"/>
        <w:numPr>
          <w:ilvl w:val="0"/>
          <w:numId w:val="16"/>
        </w:numPr>
        <w:autoSpaceDE w:val="0"/>
        <w:autoSpaceDN w:val="0"/>
        <w:adjustRightInd w:val="0"/>
        <w:spacing w:after="0"/>
        <w:rPr>
          <w:rFonts w:ascii="Calibri" w:hAnsi="Calibri" w:cs="Calibri"/>
        </w:rPr>
      </w:pPr>
      <w:r>
        <w:rPr>
          <w:rFonts w:ascii="Calibri" w:hAnsi="Calibri" w:cs="Calibri"/>
        </w:rPr>
        <w:t>g</w:t>
      </w:r>
      <w:r w:rsidRPr="00F37E8C">
        <w:rPr>
          <w:rFonts w:ascii="Calibri" w:hAnsi="Calibri" w:cs="Calibri"/>
        </w:rPr>
        <w:t>rubość blachy: 2,0 mm (+/- 0,2 mm)</w:t>
      </w:r>
    </w:p>
    <w:p w14:paraId="39C3B4C7" w14:textId="77777777" w:rsidR="00CF280E" w:rsidRPr="00F37E8C" w:rsidRDefault="00CF280E" w:rsidP="00CF280E">
      <w:pPr>
        <w:pStyle w:val="Akapitzlist"/>
        <w:numPr>
          <w:ilvl w:val="0"/>
          <w:numId w:val="16"/>
        </w:numPr>
        <w:autoSpaceDE w:val="0"/>
        <w:autoSpaceDN w:val="0"/>
        <w:adjustRightInd w:val="0"/>
        <w:spacing w:after="0"/>
        <w:rPr>
          <w:rFonts w:ascii="Calibri" w:hAnsi="Calibri" w:cs="Calibri"/>
        </w:rPr>
      </w:pPr>
      <w:r>
        <w:rPr>
          <w:rFonts w:ascii="Calibri" w:hAnsi="Calibri" w:cs="Calibri"/>
        </w:rPr>
        <w:t>g</w:t>
      </w:r>
      <w:r w:rsidRPr="00F37E8C">
        <w:rPr>
          <w:rFonts w:ascii="Calibri" w:hAnsi="Calibri" w:cs="Calibri"/>
        </w:rPr>
        <w:t>rubość profili montażowych: 1,2 mm (+/- 0,2 mm)</w:t>
      </w:r>
    </w:p>
    <w:p w14:paraId="23FAFE27" w14:textId="77777777" w:rsidR="00CF280E" w:rsidRPr="00F37E8C" w:rsidRDefault="00CF280E" w:rsidP="00CF280E">
      <w:pPr>
        <w:pStyle w:val="Akapitzlist"/>
        <w:numPr>
          <w:ilvl w:val="0"/>
          <w:numId w:val="16"/>
        </w:numPr>
        <w:autoSpaceDE w:val="0"/>
        <w:autoSpaceDN w:val="0"/>
        <w:adjustRightInd w:val="0"/>
        <w:spacing w:after="0"/>
        <w:rPr>
          <w:rFonts w:ascii="Calibri" w:hAnsi="Calibri" w:cs="Calibri"/>
        </w:rPr>
      </w:pPr>
      <w:r>
        <w:rPr>
          <w:rFonts w:ascii="Calibri" w:hAnsi="Calibri" w:cs="Calibri"/>
        </w:rPr>
        <w:t>k</w:t>
      </w:r>
      <w:r w:rsidRPr="00F37E8C">
        <w:rPr>
          <w:rFonts w:ascii="Calibri" w:hAnsi="Calibri" w:cs="Calibri"/>
        </w:rPr>
        <w:t>onstrukcja ramy: skręcana</w:t>
      </w:r>
    </w:p>
    <w:p w14:paraId="6EF4D90F" w14:textId="77777777" w:rsidR="00CF280E" w:rsidRPr="00F37E8C" w:rsidRDefault="00CF280E" w:rsidP="00CF280E">
      <w:pPr>
        <w:pStyle w:val="Akapitzlist"/>
        <w:numPr>
          <w:ilvl w:val="0"/>
          <w:numId w:val="16"/>
        </w:numPr>
        <w:autoSpaceDE w:val="0"/>
        <w:autoSpaceDN w:val="0"/>
        <w:adjustRightInd w:val="0"/>
        <w:spacing w:after="0"/>
        <w:rPr>
          <w:rFonts w:ascii="Calibri" w:hAnsi="Calibri" w:cs="Calibri"/>
        </w:rPr>
      </w:pPr>
      <w:r>
        <w:rPr>
          <w:rFonts w:ascii="Calibri" w:hAnsi="Calibri" w:cs="Calibri"/>
        </w:rPr>
        <w:t>n</w:t>
      </w:r>
      <w:r w:rsidRPr="00F37E8C">
        <w:rPr>
          <w:rFonts w:ascii="Calibri" w:hAnsi="Calibri" w:cs="Calibri"/>
        </w:rPr>
        <w:t xml:space="preserve">ośność szafy: </w:t>
      </w:r>
      <w:r w:rsidRPr="00F37E8C">
        <w:rPr>
          <w:rFonts w:ascii="Calibri" w:hAnsi="Calibri" w:cs="Calibri"/>
        </w:rPr>
        <w:tab/>
      </w:r>
      <w:r>
        <w:rPr>
          <w:rFonts w:ascii="Calibri" w:hAnsi="Calibri" w:cs="Calibri"/>
        </w:rPr>
        <w:tab/>
      </w:r>
      <w:r w:rsidRPr="00F37E8C">
        <w:rPr>
          <w:rFonts w:ascii="Calibri" w:hAnsi="Calibri" w:cs="Calibri"/>
        </w:rPr>
        <w:t>kółka do 300 kg</w:t>
      </w:r>
    </w:p>
    <w:p w14:paraId="42380BCF" w14:textId="77777777" w:rsidR="00CF280E" w:rsidRPr="00F37E8C" w:rsidRDefault="00CF280E" w:rsidP="00CF280E">
      <w:pPr>
        <w:pStyle w:val="Akapitzlist"/>
        <w:autoSpaceDE w:val="0"/>
        <w:autoSpaceDN w:val="0"/>
        <w:adjustRightInd w:val="0"/>
        <w:spacing w:after="0"/>
        <w:ind w:left="2250" w:firstLine="130"/>
        <w:rPr>
          <w:rFonts w:ascii="Calibri" w:hAnsi="Calibri" w:cs="Calibri"/>
        </w:rPr>
      </w:pPr>
      <w:r w:rsidRPr="00F37E8C">
        <w:rPr>
          <w:rFonts w:ascii="Calibri" w:hAnsi="Calibri" w:cs="Calibri"/>
        </w:rPr>
        <w:t>stopki do 800 kg</w:t>
      </w:r>
    </w:p>
    <w:p w14:paraId="7B29EBAC" w14:textId="77777777" w:rsidR="00CF280E" w:rsidRPr="00F37E8C" w:rsidRDefault="00CF280E" w:rsidP="00CF280E">
      <w:pPr>
        <w:pStyle w:val="Akapitzlist"/>
        <w:numPr>
          <w:ilvl w:val="0"/>
          <w:numId w:val="16"/>
        </w:numPr>
        <w:autoSpaceDE w:val="0"/>
        <w:autoSpaceDN w:val="0"/>
        <w:adjustRightInd w:val="0"/>
        <w:spacing w:after="0"/>
        <w:rPr>
          <w:rFonts w:ascii="Calibri" w:hAnsi="Calibri" w:cs="Calibri"/>
        </w:rPr>
      </w:pPr>
      <w:r>
        <w:rPr>
          <w:rFonts w:ascii="Calibri" w:hAnsi="Calibri" w:cs="Calibri"/>
        </w:rPr>
        <w:t>s</w:t>
      </w:r>
      <w:r w:rsidRPr="00F37E8C">
        <w:rPr>
          <w:rFonts w:ascii="Calibri" w:hAnsi="Calibri" w:cs="Calibri"/>
        </w:rPr>
        <w:t>topień ochrony: IP 20</w:t>
      </w:r>
    </w:p>
    <w:p w14:paraId="12431FC5" w14:textId="77777777" w:rsidR="00CF280E" w:rsidRPr="00F37E8C" w:rsidRDefault="00CF280E" w:rsidP="00CF280E">
      <w:pPr>
        <w:pStyle w:val="Akapitzlist"/>
        <w:numPr>
          <w:ilvl w:val="0"/>
          <w:numId w:val="16"/>
        </w:numPr>
        <w:autoSpaceDE w:val="0"/>
        <w:autoSpaceDN w:val="0"/>
        <w:adjustRightInd w:val="0"/>
        <w:spacing w:after="0"/>
        <w:rPr>
          <w:rFonts w:ascii="Calibri" w:hAnsi="Calibri" w:cs="Calibri"/>
        </w:rPr>
      </w:pPr>
      <w:r>
        <w:rPr>
          <w:rFonts w:ascii="Calibri" w:hAnsi="Calibri" w:cs="Calibri"/>
        </w:rPr>
        <w:t>m</w:t>
      </w:r>
      <w:r w:rsidRPr="00F37E8C">
        <w:rPr>
          <w:rFonts w:ascii="Calibri" w:hAnsi="Calibri" w:cs="Calibri"/>
        </w:rPr>
        <w:t>asa: ok. 106 kg</w:t>
      </w:r>
    </w:p>
    <w:p w14:paraId="34268CD4" w14:textId="77777777" w:rsidR="00CF280E" w:rsidRPr="00F37E8C" w:rsidRDefault="00CF280E" w:rsidP="00CF280E">
      <w:pPr>
        <w:pStyle w:val="Akapitzlist"/>
        <w:numPr>
          <w:ilvl w:val="0"/>
          <w:numId w:val="16"/>
        </w:numPr>
        <w:autoSpaceDE w:val="0"/>
        <w:autoSpaceDN w:val="0"/>
        <w:adjustRightInd w:val="0"/>
        <w:spacing w:after="0"/>
        <w:rPr>
          <w:rFonts w:ascii="Calibri" w:hAnsi="Calibri" w:cs="Calibri"/>
        </w:rPr>
      </w:pPr>
      <w:r>
        <w:rPr>
          <w:rFonts w:ascii="Calibri" w:hAnsi="Calibri" w:cs="Calibri"/>
        </w:rPr>
        <w:t>k</w:t>
      </w:r>
      <w:r w:rsidRPr="00F37E8C">
        <w:rPr>
          <w:rFonts w:ascii="Calibri" w:hAnsi="Calibri" w:cs="Calibri"/>
        </w:rPr>
        <w:t>olor: czarny (RAL9004)</w:t>
      </w:r>
    </w:p>
    <w:p w14:paraId="45F566B3" w14:textId="77777777" w:rsidR="00CF280E" w:rsidRPr="005F3F78" w:rsidRDefault="00CF280E" w:rsidP="00CF280E">
      <w:pPr>
        <w:pStyle w:val="Akapitzlist"/>
        <w:numPr>
          <w:ilvl w:val="0"/>
          <w:numId w:val="16"/>
        </w:numPr>
        <w:autoSpaceDE w:val="0"/>
        <w:autoSpaceDN w:val="0"/>
        <w:adjustRightInd w:val="0"/>
        <w:spacing w:after="0"/>
        <w:rPr>
          <w:rFonts w:ascii="Calibri" w:hAnsi="Calibri" w:cs="Calibri"/>
        </w:rPr>
      </w:pPr>
      <w:r w:rsidRPr="005F3F78">
        <w:rPr>
          <w:rFonts w:ascii="Calibri" w:hAnsi="Calibri" w:cs="Calibri"/>
        </w:rPr>
        <w:t>drzwi przedni</w:t>
      </w:r>
      <w:r>
        <w:rPr>
          <w:rFonts w:ascii="Calibri" w:hAnsi="Calibri" w:cs="Calibri"/>
        </w:rPr>
        <w:t>e stalowe perforowane z zamkiem</w:t>
      </w:r>
    </w:p>
    <w:p w14:paraId="7271B804" w14:textId="77777777" w:rsidR="00CF280E" w:rsidRPr="005F3F78" w:rsidRDefault="00CF280E" w:rsidP="00CF280E">
      <w:pPr>
        <w:pStyle w:val="Akapitzlist"/>
        <w:numPr>
          <w:ilvl w:val="0"/>
          <w:numId w:val="16"/>
        </w:numPr>
        <w:autoSpaceDE w:val="0"/>
        <w:autoSpaceDN w:val="0"/>
        <w:adjustRightInd w:val="0"/>
        <w:spacing w:after="0"/>
        <w:rPr>
          <w:rFonts w:ascii="Calibri" w:hAnsi="Calibri" w:cs="Calibri"/>
        </w:rPr>
      </w:pPr>
      <w:r w:rsidRPr="005F3F78">
        <w:rPr>
          <w:rFonts w:ascii="Calibri" w:hAnsi="Calibri" w:cs="Calibri"/>
        </w:rPr>
        <w:t xml:space="preserve">drzwi tylne stalowe perforowane </w:t>
      </w:r>
      <w:r>
        <w:rPr>
          <w:rFonts w:ascii="Calibri" w:hAnsi="Calibri" w:cs="Calibri"/>
        </w:rPr>
        <w:t>dwuskrzydłowe uchylne z zamkiem</w:t>
      </w:r>
    </w:p>
    <w:p w14:paraId="0FAD6D3D" w14:textId="77777777" w:rsidR="00CF280E" w:rsidRPr="005F3F78" w:rsidRDefault="00CF280E" w:rsidP="00CF280E">
      <w:pPr>
        <w:pStyle w:val="Akapitzlist"/>
        <w:numPr>
          <w:ilvl w:val="0"/>
          <w:numId w:val="16"/>
        </w:numPr>
        <w:autoSpaceDE w:val="0"/>
        <w:autoSpaceDN w:val="0"/>
        <w:adjustRightInd w:val="0"/>
        <w:spacing w:after="0"/>
        <w:rPr>
          <w:rFonts w:ascii="Calibri" w:hAnsi="Calibri" w:cs="Calibri"/>
        </w:rPr>
      </w:pPr>
      <w:r w:rsidRPr="005F3F78">
        <w:rPr>
          <w:rFonts w:ascii="Calibri" w:hAnsi="Calibri" w:cs="Calibri"/>
        </w:rPr>
        <w:t>drzwi boczne demontowane na zatrzask</w:t>
      </w:r>
      <w:r>
        <w:rPr>
          <w:rFonts w:ascii="Calibri" w:hAnsi="Calibri" w:cs="Calibri"/>
        </w:rPr>
        <w:t>ach z możliwością montażu zamka</w:t>
      </w:r>
    </w:p>
    <w:p w14:paraId="0B447356" w14:textId="77777777" w:rsidR="00CF280E" w:rsidRDefault="00CF280E" w:rsidP="00CF280E">
      <w:pPr>
        <w:spacing w:after="0" w:line="360" w:lineRule="auto"/>
        <w:rPr>
          <w:rFonts w:ascii="Century Gothic" w:hAnsi="Century Gothic" w:cs="Arial"/>
          <w:b/>
          <w:sz w:val="20"/>
          <w:szCs w:val="20"/>
        </w:rPr>
      </w:pPr>
    </w:p>
    <w:p w14:paraId="727D8930" w14:textId="77777777" w:rsidR="009370A2" w:rsidRDefault="009370A2" w:rsidP="00CF280E">
      <w:pPr>
        <w:spacing w:after="0" w:line="360" w:lineRule="auto"/>
        <w:rPr>
          <w:rFonts w:ascii="Century Gothic" w:hAnsi="Century Gothic" w:cs="Arial"/>
          <w:b/>
          <w:sz w:val="20"/>
          <w:szCs w:val="20"/>
        </w:rPr>
      </w:pPr>
    </w:p>
    <w:p w14:paraId="5C096A3B" w14:textId="77777777" w:rsidR="00CF280E" w:rsidRPr="005F3F78" w:rsidRDefault="00CF280E" w:rsidP="00CF280E">
      <w:pPr>
        <w:rPr>
          <w:rFonts w:ascii="Calibri" w:hAnsi="Calibri" w:cs="Calibri"/>
          <w:u w:val="single"/>
        </w:rPr>
      </w:pPr>
      <w:r w:rsidRPr="00F37E8C">
        <w:rPr>
          <w:rFonts w:ascii="Calibri" w:hAnsi="Calibri" w:cs="Calibri"/>
          <w:u w:val="single"/>
        </w:rPr>
        <w:lastRenderedPageBreak/>
        <w:t xml:space="preserve">Dane techniczne </w:t>
      </w:r>
      <w:r w:rsidRPr="005F3F78">
        <w:rPr>
          <w:rFonts w:ascii="Calibri" w:hAnsi="Calibri" w:cs="Calibri"/>
          <w:u w:val="single"/>
        </w:rPr>
        <w:t>PPD</w:t>
      </w:r>
      <w:r>
        <w:rPr>
          <w:rFonts w:ascii="Calibri" w:hAnsi="Calibri" w:cs="Calibri"/>
          <w:u w:val="single"/>
        </w:rPr>
        <w:t xml:space="preserve"> (W2-W8)</w:t>
      </w:r>
    </w:p>
    <w:p w14:paraId="703D37EA" w14:textId="77777777" w:rsidR="00CF280E" w:rsidRDefault="00CF280E" w:rsidP="00CF280E">
      <w:pPr>
        <w:rPr>
          <w:rFonts w:ascii="Calibri" w:hAnsi="Calibri" w:cs="Calibri"/>
        </w:rPr>
      </w:pPr>
      <w:r w:rsidRPr="00D25E0C">
        <w:rPr>
          <w:rFonts w:ascii="Calibri" w:hAnsi="Calibri" w:cs="Calibri"/>
        </w:rPr>
        <w:t>Pośrednie punkty dystrybucyjne wykonane zostaną na bazie szaf wiszących, dwusekcyjnych 600x600 o wysokości od 12 do 15U (uzależnionej od ilości wyposażenia) o następujących parametrach:</w:t>
      </w:r>
    </w:p>
    <w:p w14:paraId="77970E15" w14:textId="77777777" w:rsidR="00CF280E" w:rsidRPr="00D25E0C" w:rsidRDefault="00CF280E" w:rsidP="00CF280E">
      <w:pPr>
        <w:pStyle w:val="Akapitzlist"/>
        <w:numPr>
          <w:ilvl w:val="0"/>
          <w:numId w:val="16"/>
        </w:numPr>
        <w:autoSpaceDE w:val="0"/>
        <w:autoSpaceDN w:val="0"/>
        <w:adjustRightInd w:val="0"/>
        <w:spacing w:after="0"/>
        <w:rPr>
          <w:rFonts w:ascii="Calibri" w:hAnsi="Calibri" w:cs="Calibri"/>
        </w:rPr>
      </w:pPr>
      <w:r w:rsidRPr="00D25E0C">
        <w:rPr>
          <w:rFonts w:ascii="Calibri" w:hAnsi="Calibri" w:cs="Calibri"/>
        </w:rPr>
        <w:t>szafa wykonana z blachy stalowej</w:t>
      </w:r>
    </w:p>
    <w:p w14:paraId="7904220D" w14:textId="77777777" w:rsidR="00CF280E" w:rsidRPr="00D25E0C" w:rsidRDefault="00CF280E" w:rsidP="00CF280E">
      <w:pPr>
        <w:pStyle w:val="Akapitzlist"/>
        <w:numPr>
          <w:ilvl w:val="0"/>
          <w:numId w:val="16"/>
        </w:numPr>
        <w:autoSpaceDE w:val="0"/>
        <w:autoSpaceDN w:val="0"/>
        <w:adjustRightInd w:val="0"/>
        <w:spacing w:after="0"/>
        <w:rPr>
          <w:rFonts w:ascii="Calibri" w:hAnsi="Calibri" w:cs="Calibri"/>
        </w:rPr>
      </w:pPr>
      <w:r w:rsidRPr="00D25E0C">
        <w:rPr>
          <w:rFonts w:ascii="Calibri" w:hAnsi="Calibri" w:cs="Calibri"/>
        </w:rPr>
        <w:t>szyba w drzwiach frontowych hartowna bezpieczna ESG</w:t>
      </w:r>
    </w:p>
    <w:p w14:paraId="2E9B589D" w14:textId="77777777" w:rsidR="00CF280E" w:rsidRPr="00D25E0C" w:rsidRDefault="00CF280E" w:rsidP="00CF280E">
      <w:pPr>
        <w:pStyle w:val="Akapitzlist"/>
        <w:numPr>
          <w:ilvl w:val="0"/>
          <w:numId w:val="16"/>
        </w:numPr>
        <w:autoSpaceDE w:val="0"/>
        <w:autoSpaceDN w:val="0"/>
        <w:adjustRightInd w:val="0"/>
        <w:spacing w:after="0"/>
        <w:rPr>
          <w:rFonts w:ascii="Calibri" w:hAnsi="Calibri" w:cs="Calibri"/>
        </w:rPr>
      </w:pPr>
      <w:r w:rsidRPr="00D25E0C">
        <w:rPr>
          <w:rFonts w:ascii="Calibri" w:hAnsi="Calibri" w:cs="Calibri"/>
        </w:rPr>
        <w:t>zdejmowane drzwi przednie (możliwość zmiany kierunku otwierania)</w:t>
      </w:r>
    </w:p>
    <w:p w14:paraId="18A35DAC" w14:textId="77777777" w:rsidR="00CF280E" w:rsidRPr="00D25E0C" w:rsidRDefault="00CF280E" w:rsidP="00CF280E">
      <w:pPr>
        <w:pStyle w:val="Akapitzlist"/>
        <w:numPr>
          <w:ilvl w:val="0"/>
          <w:numId w:val="16"/>
        </w:numPr>
        <w:autoSpaceDE w:val="0"/>
        <w:autoSpaceDN w:val="0"/>
        <w:adjustRightInd w:val="0"/>
        <w:spacing w:after="0"/>
        <w:rPr>
          <w:rFonts w:ascii="Calibri" w:hAnsi="Calibri" w:cs="Calibri"/>
        </w:rPr>
      </w:pPr>
      <w:r w:rsidRPr="00D25E0C">
        <w:rPr>
          <w:rFonts w:ascii="Calibri" w:hAnsi="Calibri" w:cs="Calibri"/>
        </w:rPr>
        <w:t>zdejmowane osłony boczne z zamkiem</w:t>
      </w:r>
    </w:p>
    <w:p w14:paraId="4E4D52C5" w14:textId="77777777" w:rsidR="00CF280E" w:rsidRPr="00D25E0C" w:rsidRDefault="00CF280E" w:rsidP="00CF280E">
      <w:pPr>
        <w:pStyle w:val="Akapitzlist"/>
        <w:numPr>
          <w:ilvl w:val="0"/>
          <w:numId w:val="16"/>
        </w:numPr>
        <w:autoSpaceDE w:val="0"/>
        <w:autoSpaceDN w:val="0"/>
        <w:adjustRightInd w:val="0"/>
        <w:spacing w:after="0"/>
        <w:rPr>
          <w:rFonts w:ascii="Calibri" w:hAnsi="Calibri" w:cs="Calibri"/>
        </w:rPr>
      </w:pPr>
      <w:r w:rsidRPr="00D25E0C">
        <w:rPr>
          <w:rFonts w:ascii="Calibri" w:hAnsi="Calibri" w:cs="Calibri"/>
        </w:rPr>
        <w:t>wszystkie drzwi szafki zam</w:t>
      </w:r>
      <w:r>
        <w:rPr>
          <w:rFonts w:ascii="Calibri" w:hAnsi="Calibri" w:cs="Calibri"/>
        </w:rPr>
        <w:t>ykane na klucz (zamek patentowy)</w:t>
      </w:r>
    </w:p>
    <w:p w14:paraId="076D2DC1" w14:textId="77777777" w:rsidR="00CF280E" w:rsidRPr="00D25E0C" w:rsidRDefault="00CF280E" w:rsidP="00CF280E">
      <w:pPr>
        <w:pStyle w:val="Akapitzlist"/>
        <w:numPr>
          <w:ilvl w:val="0"/>
          <w:numId w:val="16"/>
        </w:numPr>
        <w:autoSpaceDE w:val="0"/>
        <w:autoSpaceDN w:val="0"/>
        <w:adjustRightInd w:val="0"/>
        <w:spacing w:after="0"/>
        <w:rPr>
          <w:rFonts w:ascii="Calibri" w:hAnsi="Calibri" w:cs="Calibri"/>
        </w:rPr>
      </w:pPr>
      <w:r w:rsidRPr="00D25E0C">
        <w:rPr>
          <w:rFonts w:ascii="Calibri" w:hAnsi="Calibri" w:cs="Calibri"/>
        </w:rPr>
        <w:t>możliwość zainstalowania w górnej pokrywie dwóch wentylatorów 120x120 mm</w:t>
      </w:r>
    </w:p>
    <w:p w14:paraId="028104F5" w14:textId="77777777" w:rsidR="00CF280E" w:rsidRPr="00D25E0C" w:rsidRDefault="00CF280E" w:rsidP="00CF280E">
      <w:pPr>
        <w:pStyle w:val="Akapitzlist"/>
        <w:numPr>
          <w:ilvl w:val="0"/>
          <w:numId w:val="16"/>
        </w:numPr>
        <w:autoSpaceDE w:val="0"/>
        <w:autoSpaceDN w:val="0"/>
        <w:adjustRightInd w:val="0"/>
        <w:spacing w:after="0"/>
        <w:rPr>
          <w:rFonts w:ascii="Calibri" w:hAnsi="Calibri" w:cs="Calibri"/>
        </w:rPr>
      </w:pPr>
      <w:r w:rsidRPr="00D25E0C">
        <w:rPr>
          <w:rFonts w:ascii="Calibri" w:hAnsi="Calibri" w:cs="Calibri"/>
        </w:rPr>
        <w:t>stopień ochrony IP20 zgodna z normą PN-EN 60529</w:t>
      </w:r>
    </w:p>
    <w:p w14:paraId="2AA7D531" w14:textId="77777777" w:rsidR="00CF280E" w:rsidRPr="00D25E0C" w:rsidRDefault="00CF280E" w:rsidP="00CF280E">
      <w:pPr>
        <w:pStyle w:val="Akapitzlist"/>
        <w:numPr>
          <w:ilvl w:val="0"/>
          <w:numId w:val="16"/>
        </w:numPr>
        <w:autoSpaceDE w:val="0"/>
        <w:autoSpaceDN w:val="0"/>
        <w:adjustRightInd w:val="0"/>
        <w:spacing w:after="0"/>
        <w:rPr>
          <w:rFonts w:ascii="Calibri" w:hAnsi="Calibri" w:cs="Calibri"/>
        </w:rPr>
      </w:pPr>
      <w:r w:rsidRPr="00D25E0C">
        <w:rPr>
          <w:rFonts w:ascii="Calibri" w:hAnsi="Calibri" w:cs="Calibri"/>
        </w:rPr>
        <w:t>kolor szary</w:t>
      </w:r>
    </w:p>
    <w:p w14:paraId="03AA7666" w14:textId="77777777" w:rsidR="00CF280E" w:rsidRPr="00D25E0C" w:rsidRDefault="00CF280E" w:rsidP="00CF280E">
      <w:pPr>
        <w:pStyle w:val="Akapitzlist"/>
        <w:numPr>
          <w:ilvl w:val="0"/>
          <w:numId w:val="16"/>
        </w:numPr>
        <w:autoSpaceDE w:val="0"/>
        <w:autoSpaceDN w:val="0"/>
        <w:adjustRightInd w:val="0"/>
        <w:spacing w:after="0"/>
        <w:rPr>
          <w:rFonts w:ascii="Calibri" w:hAnsi="Calibri" w:cs="Calibri"/>
        </w:rPr>
      </w:pPr>
      <w:r w:rsidRPr="00D25E0C">
        <w:rPr>
          <w:rFonts w:ascii="Calibri" w:hAnsi="Calibri" w:cs="Calibri"/>
        </w:rPr>
        <w:t>ocynkowane szyny montażowe</w:t>
      </w:r>
    </w:p>
    <w:p w14:paraId="3D8CD702" w14:textId="77777777" w:rsidR="00CF280E" w:rsidRPr="00D25E0C" w:rsidRDefault="00CF280E" w:rsidP="00CF280E">
      <w:pPr>
        <w:pStyle w:val="Akapitzlist"/>
        <w:numPr>
          <w:ilvl w:val="0"/>
          <w:numId w:val="16"/>
        </w:numPr>
        <w:autoSpaceDE w:val="0"/>
        <w:autoSpaceDN w:val="0"/>
        <w:adjustRightInd w:val="0"/>
        <w:spacing w:after="0"/>
        <w:rPr>
          <w:rFonts w:ascii="Calibri" w:hAnsi="Calibri" w:cs="Calibri"/>
        </w:rPr>
      </w:pPr>
      <w:r w:rsidRPr="00D25E0C">
        <w:rPr>
          <w:rFonts w:ascii="Calibri" w:hAnsi="Calibri" w:cs="Calibri"/>
        </w:rPr>
        <w:t>szafy można doposażyć w półki, szuflady, panele wentylacyjne, itp.</w:t>
      </w:r>
    </w:p>
    <w:p w14:paraId="5F214B28" w14:textId="77777777" w:rsidR="00CF280E" w:rsidRDefault="00CF280E" w:rsidP="00CF280E">
      <w:pPr>
        <w:pStyle w:val="Akapitzlist"/>
        <w:numPr>
          <w:ilvl w:val="0"/>
          <w:numId w:val="16"/>
        </w:numPr>
        <w:autoSpaceDE w:val="0"/>
        <w:autoSpaceDN w:val="0"/>
        <w:adjustRightInd w:val="0"/>
        <w:spacing w:after="0"/>
        <w:rPr>
          <w:rFonts w:ascii="Calibri" w:hAnsi="Calibri" w:cs="Calibri"/>
        </w:rPr>
      </w:pPr>
      <w:r w:rsidRPr="00D25E0C">
        <w:rPr>
          <w:rFonts w:ascii="Calibri" w:hAnsi="Calibri" w:cs="Calibri"/>
        </w:rPr>
        <w:t>w rozstawie 19"</w:t>
      </w:r>
    </w:p>
    <w:p w14:paraId="1B4D18CC" w14:textId="77777777" w:rsidR="00CF280E" w:rsidRPr="00D25E0C" w:rsidRDefault="00CF280E" w:rsidP="00CF280E">
      <w:pPr>
        <w:pStyle w:val="Akapitzlist"/>
        <w:autoSpaceDE w:val="0"/>
        <w:autoSpaceDN w:val="0"/>
        <w:adjustRightInd w:val="0"/>
        <w:spacing w:after="0"/>
        <w:rPr>
          <w:rFonts w:ascii="Calibri" w:hAnsi="Calibri" w:cs="Calibri"/>
        </w:rPr>
      </w:pPr>
    </w:p>
    <w:p w14:paraId="77BD06B9" w14:textId="77777777" w:rsidR="00CF280E" w:rsidRPr="00EF2528" w:rsidRDefault="00CF280E" w:rsidP="00CF280E">
      <w:pPr>
        <w:rPr>
          <w:rFonts w:ascii="Calibri" w:hAnsi="Calibri" w:cs="Calibri"/>
        </w:rPr>
      </w:pPr>
      <w:r w:rsidRPr="00EF2528">
        <w:rPr>
          <w:rFonts w:ascii="Calibri" w:hAnsi="Calibri" w:cs="Calibri"/>
        </w:rPr>
        <w:t>W celu zapewnienia odpowiednich warunków pracy urządzeń aktywnych, szafy 19’’ zostaną wyposażone w panel wentylatorów.</w:t>
      </w:r>
    </w:p>
    <w:p w14:paraId="29B7E563" w14:textId="77777777" w:rsidR="00CF280E" w:rsidRDefault="00CF280E" w:rsidP="00CF280E">
      <w:pPr>
        <w:rPr>
          <w:rFonts w:ascii="Calibri" w:hAnsi="Calibri" w:cs="Calibri"/>
        </w:rPr>
      </w:pPr>
      <w:r>
        <w:rPr>
          <w:rFonts w:ascii="Calibri" w:hAnsi="Calibri" w:cs="Calibri"/>
        </w:rPr>
        <w:t>Do nowych punktów dystrybucyjnych należy przenieść elementy oraz okablowania z istniejących przeznaczonych do wymiany punktów W2-W8. Szczegóły uzgodnić na etapie projektu.</w:t>
      </w:r>
    </w:p>
    <w:p w14:paraId="0EE7DC50" w14:textId="77777777" w:rsidR="00CF280E" w:rsidRPr="00C2329A" w:rsidRDefault="00CF280E" w:rsidP="00CF280E">
      <w:pPr>
        <w:pStyle w:val="Nagwek3"/>
        <w:rPr>
          <w:rFonts w:ascii="Calibri" w:hAnsi="Calibri" w:cs="Calibri"/>
          <w:color w:val="auto"/>
        </w:rPr>
      </w:pPr>
      <w:bookmarkStart w:id="32" w:name="_Toc40968721"/>
      <w:r w:rsidRPr="00C2329A">
        <w:rPr>
          <w:rFonts w:ascii="Calibri" w:hAnsi="Calibri" w:cs="Calibri"/>
          <w:color w:val="auto"/>
        </w:rPr>
        <w:t>Odbiór i pomiary sieci</w:t>
      </w:r>
      <w:bookmarkEnd w:id="32"/>
    </w:p>
    <w:p w14:paraId="6FFB9844" w14:textId="77777777" w:rsidR="00CF280E" w:rsidRPr="00C2329A" w:rsidRDefault="00CF280E" w:rsidP="00CF280E">
      <w:pPr>
        <w:spacing w:after="60"/>
        <w:rPr>
          <w:rFonts w:ascii="Calibri" w:hAnsi="Calibri" w:cs="Calibri"/>
        </w:rPr>
      </w:pPr>
      <w:r w:rsidRPr="00C2329A">
        <w:rPr>
          <w:rFonts w:ascii="Calibri" w:hAnsi="Calibri" w:cs="Calibri"/>
        </w:rPr>
        <w:t xml:space="preserve">W celu odbioru instalacji okablowania strukturalnego należy spełnić następujące warunki: </w:t>
      </w:r>
    </w:p>
    <w:p w14:paraId="220D532E" w14:textId="77777777" w:rsidR="00CF280E" w:rsidRPr="00C2329A" w:rsidRDefault="00CF280E" w:rsidP="00CF280E">
      <w:pPr>
        <w:pStyle w:val="Akapitzlist"/>
        <w:numPr>
          <w:ilvl w:val="0"/>
          <w:numId w:val="10"/>
        </w:numPr>
        <w:rPr>
          <w:rFonts w:ascii="Calibri" w:hAnsi="Calibri" w:cs="Calibri"/>
        </w:rPr>
      </w:pPr>
      <w:r w:rsidRPr="00C2329A">
        <w:rPr>
          <w:rFonts w:ascii="Calibri" w:hAnsi="Calibri" w:cs="Calibri"/>
        </w:rPr>
        <w:t xml:space="preserve">wykonać komplet pomiarów, </w:t>
      </w:r>
    </w:p>
    <w:p w14:paraId="743CC388" w14:textId="77777777" w:rsidR="00CF280E" w:rsidRPr="00C2329A" w:rsidRDefault="00CF280E" w:rsidP="00CF280E">
      <w:pPr>
        <w:pStyle w:val="Akapitzlist"/>
        <w:numPr>
          <w:ilvl w:val="0"/>
          <w:numId w:val="10"/>
        </w:numPr>
        <w:rPr>
          <w:rFonts w:ascii="Calibri" w:hAnsi="Calibri" w:cs="Calibri"/>
        </w:rPr>
      </w:pPr>
      <w:r w:rsidRPr="00C2329A">
        <w:rPr>
          <w:rFonts w:ascii="Calibri" w:hAnsi="Calibri" w:cs="Calibri"/>
        </w:rPr>
        <w:t xml:space="preserve">wykonać dokumentację powykonawczą. </w:t>
      </w:r>
    </w:p>
    <w:p w14:paraId="5A261E9B" w14:textId="77777777" w:rsidR="00CF280E" w:rsidRPr="00C2329A" w:rsidRDefault="00CF280E" w:rsidP="00CF280E">
      <w:pPr>
        <w:spacing w:after="60"/>
        <w:rPr>
          <w:rFonts w:ascii="Calibri" w:hAnsi="Calibri" w:cs="Calibri"/>
        </w:rPr>
      </w:pPr>
      <w:r w:rsidRPr="00C2329A">
        <w:rPr>
          <w:rFonts w:ascii="Calibri" w:hAnsi="Calibri" w:cs="Calibri"/>
        </w:rPr>
        <w:t xml:space="preserve">Dokumentacja powykonawcza ma zawierać: </w:t>
      </w:r>
    </w:p>
    <w:p w14:paraId="03711739" w14:textId="77777777" w:rsidR="00CF280E" w:rsidRPr="00C2329A" w:rsidRDefault="00CF280E" w:rsidP="00CF280E">
      <w:pPr>
        <w:pStyle w:val="Akapitzlist"/>
        <w:numPr>
          <w:ilvl w:val="0"/>
          <w:numId w:val="10"/>
        </w:numPr>
        <w:rPr>
          <w:rFonts w:ascii="Calibri" w:hAnsi="Calibri" w:cs="Calibri"/>
        </w:rPr>
      </w:pPr>
      <w:r w:rsidRPr="00C2329A">
        <w:rPr>
          <w:rFonts w:ascii="Calibri" w:hAnsi="Calibri" w:cs="Calibri"/>
        </w:rPr>
        <w:t xml:space="preserve">raporty z pomiarów okablowania, </w:t>
      </w:r>
    </w:p>
    <w:p w14:paraId="2494A34D" w14:textId="77777777" w:rsidR="00CF280E" w:rsidRPr="00C2329A" w:rsidRDefault="00CF280E" w:rsidP="00CF280E">
      <w:pPr>
        <w:pStyle w:val="Akapitzlist"/>
        <w:numPr>
          <w:ilvl w:val="0"/>
          <w:numId w:val="10"/>
        </w:numPr>
        <w:rPr>
          <w:rFonts w:ascii="Calibri" w:hAnsi="Calibri" w:cs="Calibri"/>
        </w:rPr>
      </w:pPr>
      <w:r w:rsidRPr="00C2329A">
        <w:rPr>
          <w:rFonts w:ascii="Calibri" w:hAnsi="Calibri" w:cs="Calibri"/>
        </w:rPr>
        <w:t xml:space="preserve">rzeczywiste trasy prowadzenia kabli światłowodowych, </w:t>
      </w:r>
    </w:p>
    <w:p w14:paraId="75498049" w14:textId="77777777" w:rsidR="00CF280E" w:rsidRPr="00C2329A" w:rsidRDefault="00CF280E" w:rsidP="00CF280E">
      <w:pPr>
        <w:pStyle w:val="Akapitzlist"/>
        <w:numPr>
          <w:ilvl w:val="0"/>
          <w:numId w:val="10"/>
        </w:numPr>
        <w:rPr>
          <w:rFonts w:ascii="Calibri" w:hAnsi="Calibri" w:cs="Calibri"/>
        </w:rPr>
      </w:pPr>
      <w:r w:rsidRPr="00C2329A">
        <w:rPr>
          <w:rFonts w:ascii="Calibri" w:hAnsi="Calibri" w:cs="Calibri"/>
        </w:rPr>
        <w:t xml:space="preserve">oznaczenia poszczególnych szaf, gniazd, kabli i portów w panelach krosowych, </w:t>
      </w:r>
    </w:p>
    <w:p w14:paraId="1FCB5D05" w14:textId="77777777" w:rsidR="00CF280E" w:rsidRPr="00C2329A" w:rsidRDefault="00CF280E" w:rsidP="00CF280E">
      <w:pPr>
        <w:pStyle w:val="Akapitzlist"/>
        <w:numPr>
          <w:ilvl w:val="0"/>
          <w:numId w:val="10"/>
        </w:numPr>
        <w:rPr>
          <w:rFonts w:ascii="Calibri" w:hAnsi="Calibri" w:cs="Calibri"/>
        </w:rPr>
      </w:pPr>
      <w:r w:rsidRPr="00C2329A">
        <w:rPr>
          <w:rFonts w:ascii="Calibri" w:hAnsi="Calibri" w:cs="Calibri"/>
        </w:rPr>
        <w:t xml:space="preserve">lokalizację głównych przebić przez ściany i podłogi. </w:t>
      </w:r>
    </w:p>
    <w:p w14:paraId="57BC3CE4" w14:textId="77777777" w:rsidR="00CF280E" w:rsidRDefault="00CF280E" w:rsidP="00CF280E">
      <w:pPr>
        <w:spacing w:after="60"/>
        <w:rPr>
          <w:rFonts w:ascii="Calibri" w:hAnsi="Calibri" w:cs="Calibri"/>
        </w:rPr>
      </w:pPr>
      <w:r w:rsidRPr="00C2329A">
        <w:rPr>
          <w:rFonts w:ascii="Calibri" w:hAnsi="Calibri" w:cs="Calibri"/>
        </w:rPr>
        <w:t>Raporty pomiarowe wszystkich torów transmisyjnych należy zawrzeć w dokumentacji powykonawczej i przekazać inwestorowi przy odbiorze inwestycji.</w:t>
      </w:r>
    </w:p>
    <w:p w14:paraId="6B78D9E2" w14:textId="77777777" w:rsidR="00CF280E" w:rsidRPr="00C2329A" w:rsidRDefault="00CF280E" w:rsidP="00CF280E">
      <w:pPr>
        <w:pStyle w:val="Nagwek2"/>
        <w:rPr>
          <w:rFonts w:ascii="Calibri" w:hAnsi="Calibri" w:cs="Calibri"/>
          <w:color w:val="auto"/>
        </w:rPr>
      </w:pPr>
      <w:bookmarkStart w:id="33" w:name="_Toc40968722"/>
      <w:r w:rsidRPr="00C2329A">
        <w:rPr>
          <w:rFonts w:ascii="Calibri" w:hAnsi="Calibri" w:cs="Calibri"/>
          <w:color w:val="auto"/>
        </w:rPr>
        <w:t>Bezprzewodowa sieć WLAN</w:t>
      </w:r>
      <w:bookmarkEnd w:id="33"/>
    </w:p>
    <w:p w14:paraId="164B91E4" w14:textId="77777777" w:rsidR="00CF280E" w:rsidRPr="00C2329A" w:rsidRDefault="00CF280E" w:rsidP="00CF280E">
      <w:pPr>
        <w:rPr>
          <w:rFonts w:ascii="Calibri" w:hAnsi="Calibri" w:cs="Calibri"/>
        </w:rPr>
      </w:pPr>
      <w:r w:rsidRPr="00C2329A">
        <w:rPr>
          <w:rFonts w:ascii="Calibri" w:hAnsi="Calibri" w:cs="Calibri"/>
        </w:rPr>
        <w:t>Uzupełnieniem tradycyjnej sieci strukturalnej jest wyposażenie Szpitala w sieć bezprzewodową WLAN. Powinna być ona uwzględniona w szczegółowej dokumentacji projektowej. Sieć WLAN ma być dostępna w miejscach wskazanych na etapie projektu przez Zamawiającego.</w:t>
      </w:r>
    </w:p>
    <w:p w14:paraId="6C2882C2" w14:textId="77777777" w:rsidR="00CF280E" w:rsidRPr="00C2329A" w:rsidRDefault="00CF280E" w:rsidP="00CF280E">
      <w:pPr>
        <w:pStyle w:val="Nagwek3"/>
        <w:rPr>
          <w:rFonts w:ascii="Calibri" w:hAnsi="Calibri" w:cs="Calibri"/>
          <w:color w:val="auto"/>
        </w:rPr>
      </w:pPr>
      <w:bookmarkStart w:id="34" w:name="_Toc40968723"/>
      <w:r w:rsidRPr="00C2329A">
        <w:rPr>
          <w:rFonts w:ascii="Calibri" w:hAnsi="Calibri" w:cs="Calibri"/>
          <w:color w:val="auto"/>
        </w:rPr>
        <w:t>Założenia Użytkownika i minimalne wymagania</w:t>
      </w:r>
      <w:bookmarkEnd w:id="34"/>
    </w:p>
    <w:p w14:paraId="692D4FC0" w14:textId="77777777" w:rsidR="00CF280E" w:rsidRPr="00C2329A" w:rsidRDefault="00CF280E" w:rsidP="00CF280E">
      <w:pPr>
        <w:pStyle w:val="Akapitzlist"/>
        <w:numPr>
          <w:ilvl w:val="0"/>
          <w:numId w:val="10"/>
        </w:numPr>
        <w:rPr>
          <w:rFonts w:ascii="Calibri" w:hAnsi="Calibri" w:cs="Calibri"/>
        </w:rPr>
      </w:pPr>
      <w:r w:rsidRPr="00C2329A">
        <w:rPr>
          <w:rFonts w:ascii="Calibri" w:hAnsi="Calibri" w:cs="Calibri"/>
        </w:rPr>
        <w:t xml:space="preserve">sieć WLAN ma pokryć zasięgiem wszystkie wskazane przez Zamawiającego pomieszczenia w budynkach , </w:t>
      </w:r>
    </w:p>
    <w:p w14:paraId="0A595B96" w14:textId="77777777" w:rsidR="00CF280E" w:rsidRPr="00C2329A" w:rsidRDefault="00CF280E" w:rsidP="00CF280E">
      <w:pPr>
        <w:pStyle w:val="Akapitzlist"/>
        <w:numPr>
          <w:ilvl w:val="0"/>
          <w:numId w:val="10"/>
        </w:numPr>
        <w:rPr>
          <w:rFonts w:ascii="Calibri" w:hAnsi="Calibri" w:cs="Calibri"/>
        </w:rPr>
      </w:pPr>
      <w:r w:rsidRPr="00C2329A">
        <w:rPr>
          <w:rFonts w:ascii="Calibri" w:hAnsi="Calibri" w:cs="Calibri"/>
        </w:rPr>
        <w:t xml:space="preserve">ilość punktów dostępowych zależna jest od rodzaju zastosowanych urządzeń, specyfiki obiektów w których zostaną zastosowane i powinna być poprzedzona dokładną analizą w celu pokrycia zasięgiem wszystkich pomieszczeń w/w budynków, </w:t>
      </w:r>
    </w:p>
    <w:p w14:paraId="211B2D03" w14:textId="77777777" w:rsidR="00CF280E" w:rsidRPr="00C2329A" w:rsidRDefault="00CF280E" w:rsidP="00CF280E">
      <w:pPr>
        <w:pStyle w:val="Akapitzlist"/>
        <w:numPr>
          <w:ilvl w:val="0"/>
          <w:numId w:val="10"/>
        </w:numPr>
        <w:rPr>
          <w:rFonts w:ascii="Calibri" w:hAnsi="Calibri" w:cs="Calibri"/>
        </w:rPr>
      </w:pPr>
      <w:r w:rsidRPr="00C2329A">
        <w:rPr>
          <w:rFonts w:ascii="Calibri" w:hAnsi="Calibri" w:cs="Calibri"/>
        </w:rPr>
        <w:t>punkty dostępowe muszą być podłączone bezpośrednio przy pomocy kabla F/UTP kat. 6a do najbliższego punktu dystrybucyjnego.</w:t>
      </w:r>
    </w:p>
    <w:p w14:paraId="2A9A8350" w14:textId="77777777" w:rsidR="00CF280E" w:rsidRPr="00A64129" w:rsidRDefault="00CF280E" w:rsidP="00CF280E">
      <w:pPr>
        <w:pStyle w:val="Nagwek2"/>
        <w:rPr>
          <w:rFonts w:ascii="Calibri" w:hAnsi="Calibri" w:cs="Calibri"/>
          <w:color w:val="auto"/>
        </w:rPr>
      </w:pPr>
      <w:bookmarkStart w:id="35" w:name="_Toc40968724"/>
      <w:r>
        <w:rPr>
          <w:rFonts w:ascii="Calibri" w:hAnsi="Calibri" w:cs="Calibri"/>
          <w:color w:val="auto"/>
        </w:rPr>
        <w:lastRenderedPageBreak/>
        <w:t>Wymagania gwarancyjne</w:t>
      </w:r>
      <w:bookmarkEnd w:id="35"/>
    </w:p>
    <w:p w14:paraId="04AC68E3" w14:textId="77777777" w:rsidR="00CF280E" w:rsidRPr="00132D0A" w:rsidRDefault="00CF280E" w:rsidP="00CF280E">
      <w:pPr>
        <w:rPr>
          <w:rFonts w:ascii="Calibri" w:hAnsi="Calibri" w:cs="Calibri"/>
        </w:rPr>
      </w:pPr>
      <w:r w:rsidRPr="00132D0A">
        <w:rPr>
          <w:rFonts w:ascii="Calibri" w:hAnsi="Calibri" w:cs="Calibri"/>
        </w:rPr>
        <w:t>Całość rozwiązania ma być objęta jednolitą, spójną 25-letnią gwarancją systemową producenta, obejmującą całą część transmisyjną „miedzianą” wraz z kablami krosowymi. Gwarancja ma być udzielona przez producenta bezpośrednio klientowi końcowemu. Podstawą gwarancji ma być udzielone przez producenta okablowania zapewnienie właściwych parametrów przez 25 następnych lat. Program gwarancyjny ma zapewnić spełnienie wymagań parametrów elektrycznych i transmisyjnych, określonych</w:t>
      </w:r>
      <w:r>
        <w:rPr>
          <w:rFonts w:ascii="Calibri" w:hAnsi="Calibri" w:cs="Calibri"/>
        </w:rPr>
        <w:t xml:space="preserve"> </w:t>
      </w:r>
      <w:r w:rsidRPr="00132D0A">
        <w:rPr>
          <w:rFonts w:ascii="Calibri" w:hAnsi="Calibri" w:cs="Calibri"/>
        </w:rPr>
        <w:t>w aktualnie obowiązujących normach ISO/IEC 11801 oraz EN 50173-1 dla całości zainstalowanego systemu niezależnie od obecnych i przyszłych aplikacji. Gwarancja obejmuje swoim zakresem całość systemu okablowania od głównego punktu dystrybucyjnego do gniazda użytkownika, zawiera więc okablowanie szkieletowe i</w:t>
      </w:r>
      <w:r>
        <w:rPr>
          <w:rFonts w:ascii="Calibri" w:hAnsi="Calibri" w:cs="Calibri"/>
        </w:rPr>
        <w:t> </w:t>
      </w:r>
      <w:r w:rsidRPr="00132D0A">
        <w:rPr>
          <w:rFonts w:ascii="Calibri" w:hAnsi="Calibri" w:cs="Calibri"/>
        </w:rPr>
        <w:t>poziome.</w:t>
      </w:r>
    </w:p>
    <w:p w14:paraId="65407141" w14:textId="77777777" w:rsidR="00CF280E" w:rsidRPr="00132D0A" w:rsidRDefault="00CF280E" w:rsidP="00CF280E">
      <w:pPr>
        <w:rPr>
          <w:rFonts w:ascii="Calibri" w:hAnsi="Calibri" w:cs="Calibri"/>
        </w:rPr>
      </w:pPr>
      <w:r w:rsidRPr="00132D0A">
        <w:rPr>
          <w:rFonts w:ascii="Calibri" w:hAnsi="Calibri" w:cs="Calibri"/>
        </w:rPr>
        <w:t>W celu uzyskania tego rodzaju gwarancji cały system musi być zainstalowany przez firmę instalacyjną legitymującą się dyplomami ukończenia czterostopniowego kursu kwalifikacyjnego przez zatrudnionych pracowników w zakresie:</w:t>
      </w:r>
    </w:p>
    <w:p w14:paraId="7445AB91" w14:textId="77777777" w:rsidR="00CF280E" w:rsidRPr="00132D0A" w:rsidRDefault="00CF280E" w:rsidP="00CF280E">
      <w:pPr>
        <w:pStyle w:val="Akapitzlist"/>
        <w:numPr>
          <w:ilvl w:val="0"/>
          <w:numId w:val="17"/>
        </w:numPr>
        <w:rPr>
          <w:rFonts w:ascii="Calibri" w:hAnsi="Calibri" w:cs="Calibri"/>
        </w:rPr>
      </w:pPr>
      <w:r>
        <w:rPr>
          <w:rFonts w:ascii="Calibri" w:hAnsi="Calibri" w:cs="Calibri"/>
        </w:rPr>
        <w:t>i</w:t>
      </w:r>
      <w:r w:rsidRPr="00132D0A">
        <w:rPr>
          <w:rFonts w:ascii="Calibri" w:hAnsi="Calibri" w:cs="Calibri"/>
        </w:rPr>
        <w:t>nstal</w:t>
      </w:r>
      <w:r>
        <w:rPr>
          <w:rFonts w:ascii="Calibri" w:hAnsi="Calibri" w:cs="Calibri"/>
        </w:rPr>
        <w:t>acji (certyfikowany instalator)</w:t>
      </w:r>
    </w:p>
    <w:p w14:paraId="2FD3DB87" w14:textId="77777777" w:rsidR="00CF280E" w:rsidRPr="00132D0A" w:rsidRDefault="00CF280E" w:rsidP="00CF280E">
      <w:pPr>
        <w:pStyle w:val="Akapitzlist"/>
        <w:numPr>
          <w:ilvl w:val="0"/>
          <w:numId w:val="17"/>
        </w:numPr>
        <w:rPr>
          <w:rFonts w:ascii="Calibri" w:hAnsi="Calibri" w:cs="Calibri"/>
        </w:rPr>
      </w:pPr>
      <w:r>
        <w:rPr>
          <w:rFonts w:ascii="Calibri" w:hAnsi="Calibri" w:cs="Calibri"/>
        </w:rPr>
        <w:t>p</w:t>
      </w:r>
      <w:r w:rsidRPr="00132D0A">
        <w:rPr>
          <w:rFonts w:ascii="Calibri" w:hAnsi="Calibri" w:cs="Calibri"/>
        </w:rPr>
        <w:t>omiarów, nadzoru, wykrywania i eliminacji uszkodzeń (certyfikowany technik pomiarowy),</w:t>
      </w:r>
    </w:p>
    <w:p w14:paraId="38F4B500" w14:textId="51945901" w:rsidR="00CF280E" w:rsidRPr="009370A2" w:rsidRDefault="00CF280E" w:rsidP="009370A2">
      <w:pPr>
        <w:pStyle w:val="Akapitzlist"/>
        <w:numPr>
          <w:ilvl w:val="0"/>
          <w:numId w:val="17"/>
        </w:numPr>
        <w:rPr>
          <w:rFonts w:ascii="Calibri" w:hAnsi="Calibri" w:cs="Calibri"/>
        </w:rPr>
      </w:pPr>
      <w:r>
        <w:rPr>
          <w:rFonts w:ascii="Calibri" w:hAnsi="Calibri" w:cs="Calibri"/>
        </w:rPr>
        <w:t>p</w:t>
      </w:r>
      <w:r w:rsidRPr="00132D0A">
        <w:rPr>
          <w:rFonts w:ascii="Calibri" w:hAnsi="Calibri" w:cs="Calibri"/>
        </w:rPr>
        <w:t>rojektowania okablowania strukturalnego, zgodnie z normami międzynarodowymi oraz procedurami instalacyjnymi producenta okablowania (certyfikowany Integrator/projektant).</w:t>
      </w:r>
    </w:p>
    <w:p w14:paraId="1ED09359" w14:textId="77777777" w:rsidR="00CF280E" w:rsidRPr="00132D0A" w:rsidRDefault="00CF280E" w:rsidP="00CF280E">
      <w:pPr>
        <w:rPr>
          <w:rFonts w:ascii="Calibri" w:hAnsi="Calibri" w:cs="Calibri"/>
        </w:rPr>
      </w:pPr>
      <w:r w:rsidRPr="00132D0A">
        <w:rPr>
          <w:rFonts w:ascii="Calibri" w:hAnsi="Calibri" w:cs="Calibri"/>
        </w:rPr>
        <w:t>Okres gwarancji ma być standardowo udzielany przez producenta okablowania, tzn. na warunkach oficjalnych, ogólnie znanych, dostępnych i opublikowanych. Tym samym oświadczenia o specjalnie wydłużonych okresach gwarancji wystawione przez producentów, dostawców, dystrybutorów, pośredników, wykonawców lub innych nie są uznawane za wiarygodne i równoważne względem niniejszych wymagań. Okres gwarancji liczony jest od dnia, w którym podpisano protokół końcowego odbioru prac i producent okablowania wystawił certyfikat gwarancji.</w:t>
      </w:r>
    </w:p>
    <w:p w14:paraId="42B188B6" w14:textId="77777777" w:rsidR="00CF280E" w:rsidRPr="00132D0A" w:rsidRDefault="00CF280E" w:rsidP="00CF280E">
      <w:pPr>
        <w:rPr>
          <w:rFonts w:ascii="Calibri" w:hAnsi="Calibri" w:cs="Calibri"/>
        </w:rPr>
      </w:pPr>
      <w:r w:rsidRPr="00132D0A">
        <w:rPr>
          <w:rFonts w:ascii="Calibri" w:hAnsi="Calibri" w:cs="Calibri"/>
        </w:rPr>
        <w:t>Po wykonaniu instalacji firma wykonawcza powinna zgłosić wniosek o certyfikację systemu okablowania do producenta. Przykładowy wniosek powinien zawierać: listę zainstalowanych elementów systemu zakupionych w autoryzowanej sieci sprzedaży w Polsce, imienną listę pracowników wykonujących instalację, wyciąg z dokumentacji powykonawczej podpisanej przez pracownika pełniącego funkcję nadzorującą (np. Kierownik Projektu) oraz wyniki pomiarów dynamicznych łącza/kanału transmisyjnego (Permanent Link/Channel) wszystkich torów transmisyjnych według norm ISO/IEC 11801 Am. 1, 2 lub EN 50173.</w:t>
      </w:r>
    </w:p>
    <w:p w14:paraId="2FD67D9E" w14:textId="77777777" w:rsidR="00CF280E" w:rsidRPr="00132D0A" w:rsidRDefault="00CF280E" w:rsidP="00CF280E">
      <w:pPr>
        <w:rPr>
          <w:rFonts w:ascii="Calibri" w:hAnsi="Calibri" w:cs="Calibri"/>
        </w:rPr>
      </w:pPr>
      <w:r w:rsidRPr="00132D0A">
        <w:rPr>
          <w:rFonts w:ascii="Calibri" w:hAnsi="Calibri" w:cs="Calibri"/>
        </w:rPr>
        <w:t>W celu zagwarantowania Użytkownikowi najwyższej jakości parametrów technicznych i</w:t>
      </w:r>
      <w:r>
        <w:rPr>
          <w:rFonts w:ascii="Calibri" w:hAnsi="Calibri" w:cs="Calibri"/>
        </w:rPr>
        <w:t> </w:t>
      </w:r>
      <w:r w:rsidRPr="00132D0A">
        <w:rPr>
          <w:rFonts w:ascii="Calibri" w:hAnsi="Calibri" w:cs="Calibri"/>
        </w:rPr>
        <w:t>użytkowych, cała instalacja powinna być nadzorowana w trakcie budowy przez inżynierów ze strony producenta oraz zweryfikowana niezależnie przed odbiorem technicznym.</w:t>
      </w:r>
    </w:p>
    <w:p w14:paraId="529DE586" w14:textId="77777777" w:rsidR="00CF280E" w:rsidRPr="00B16EF0" w:rsidRDefault="00CF280E" w:rsidP="00CF280E">
      <w:pPr>
        <w:rPr>
          <w:rFonts w:ascii="Calibri" w:hAnsi="Calibri" w:cs="Calibri"/>
          <w:u w:val="single"/>
        </w:rPr>
      </w:pPr>
      <w:r>
        <w:rPr>
          <w:rFonts w:ascii="Calibri" w:hAnsi="Calibri" w:cs="Calibri"/>
          <w:u w:val="single"/>
        </w:rPr>
        <w:t>G</w:t>
      </w:r>
      <w:r w:rsidRPr="00B16EF0">
        <w:rPr>
          <w:rFonts w:ascii="Calibri" w:hAnsi="Calibri" w:cs="Calibri"/>
          <w:u w:val="single"/>
        </w:rPr>
        <w:t>warancja systemowa ma obejmować:</w:t>
      </w:r>
    </w:p>
    <w:p w14:paraId="0E7B1854" w14:textId="77777777" w:rsidR="00CF280E" w:rsidRPr="00B16EF0" w:rsidRDefault="00CF280E" w:rsidP="00CF280E">
      <w:pPr>
        <w:pStyle w:val="Akapitzlist"/>
        <w:numPr>
          <w:ilvl w:val="0"/>
          <w:numId w:val="18"/>
        </w:numPr>
        <w:rPr>
          <w:rFonts w:ascii="Calibri" w:hAnsi="Calibri" w:cs="Calibri"/>
        </w:rPr>
      </w:pPr>
      <w:r w:rsidRPr="00B16EF0">
        <w:rPr>
          <w:rFonts w:ascii="Calibri" w:hAnsi="Calibri" w:cs="Calibri"/>
        </w:rPr>
        <w:t>gwarancję produktową (Producent zagwarantuje, że jeśli w jego produktach podczas dostawy, instalacji bądź 25-letniej eksploatacji wykryte zostaną wady lub usterki fabryczne, to produkty te zostaną naprawione bądź wymienione),</w:t>
      </w:r>
    </w:p>
    <w:p w14:paraId="23610F68" w14:textId="77777777" w:rsidR="00CF280E" w:rsidRPr="00B16EF0" w:rsidRDefault="00CF280E" w:rsidP="00CF280E">
      <w:pPr>
        <w:pStyle w:val="Akapitzlist"/>
        <w:numPr>
          <w:ilvl w:val="0"/>
          <w:numId w:val="18"/>
        </w:numPr>
        <w:rPr>
          <w:rFonts w:ascii="Calibri" w:hAnsi="Calibri" w:cs="Calibri"/>
        </w:rPr>
      </w:pPr>
      <w:r w:rsidRPr="00B16EF0">
        <w:rPr>
          <w:rFonts w:ascii="Calibri" w:hAnsi="Calibri" w:cs="Calibri"/>
        </w:rPr>
        <w:t>gwarancję parametrów łącza/kanału (Producent zagwarantuje, że łącze stałe bądź kanał transmisyjny zbudowany z jego komponentów przez okres 25 lat będzie charakteryzował się parametrami transmisyjnymi przewyższającymi wymogi stawiane przez normę ISO/IEC11801 2nd edition:2002 dla klasy EA),</w:t>
      </w:r>
    </w:p>
    <w:p w14:paraId="5D98C7CB" w14:textId="77777777" w:rsidR="00CF280E" w:rsidRPr="00B16EF0" w:rsidRDefault="00CF280E" w:rsidP="00CF280E">
      <w:pPr>
        <w:pStyle w:val="Akapitzlist"/>
        <w:numPr>
          <w:ilvl w:val="0"/>
          <w:numId w:val="18"/>
        </w:numPr>
        <w:rPr>
          <w:rFonts w:ascii="Calibri" w:hAnsi="Calibri" w:cs="Calibri"/>
        </w:rPr>
      </w:pPr>
      <w:r w:rsidRPr="00B16EF0">
        <w:rPr>
          <w:rFonts w:ascii="Calibri" w:hAnsi="Calibri" w:cs="Calibri"/>
        </w:rPr>
        <w:t xml:space="preserve">wieczystą gwarancję aplikacji (Producent zagwarantuje, że na jego systemie okablowania przez okres „życia” zainstalowanej sieci będą pracowały dowolne aplikacje </w:t>
      </w:r>
      <w:r w:rsidRPr="00B16EF0">
        <w:rPr>
          <w:rFonts w:ascii="Calibri" w:hAnsi="Calibri" w:cs="Calibri"/>
        </w:rPr>
        <w:lastRenderedPageBreak/>
        <w:t>(współczesne i stworzone w przyszłości), które zaprojektowane były (lub będą) dla systemów okablowania klasy EA (w rozumieniu normy ISO/IEC 118012nd edition:2002),</w:t>
      </w:r>
    </w:p>
    <w:p w14:paraId="4935ADBB" w14:textId="77777777" w:rsidR="00CF280E" w:rsidRPr="00B16EF0" w:rsidRDefault="00CF280E" w:rsidP="00CF280E">
      <w:pPr>
        <w:pStyle w:val="Akapitzlist"/>
        <w:numPr>
          <w:ilvl w:val="0"/>
          <w:numId w:val="18"/>
        </w:numPr>
        <w:rPr>
          <w:rFonts w:ascii="Calibri" w:hAnsi="Calibri" w:cs="Calibri"/>
        </w:rPr>
      </w:pPr>
      <w:r w:rsidRPr="00B16EF0">
        <w:rPr>
          <w:rFonts w:ascii="Calibri" w:hAnsi="Calibri" w:cs="Calibri"/>
        </w:rPr>
        <w:t xml:space="preserve">wymagana gwarancja ma być bezpłatną usługą serwisową oferowaną Użytkownikowi końcowemu (Inwestorowi) przez producenta okablowania. W celu zabezpieczenia interesu Użytkownika końcowego by dowieść zdolności udzielenia gwarancji 25-letniej systemowej producenta systemu okablowania Użytkownikowi końcowemu (lub Inwestorowi) wykonawca okablowania (firma instalacyjna) powinien przedstawić dokument (imienny) poświadczający ukończenie kursu certyfikacyjnego (zarówno dla instalatora jak i projektanta) przez zatrudnionego pracownika - wydany na okres 2 lat przez producenta (a nie w imieniu producenta). </w:t>
      </w:r>
    </w:p>
    <w:p w14:paraId="3B8AB81E" w14:textId="01523D14" w:rsidR="00CF280E" w:rsidRPr="009370A2" w:rsidRDefault="00CF280E" w:rsidP="009370A2">
      <w:pPr>
        <w:pStyle w:val="Akapitzlist"/>
        <w:numPr>
          <w:ilvl w:val="0"/>
          <w:numId w:val="18"/>
        </w:numPr>
        <w:rPr>
          <w:rFonts w:ascii="Calibri" w:hAnsi="Calibri" w:cs="Calibri"/>
        </w:rPr>
      </w:pPr>
      <w:r w:rsidRPr="00B16EF0">
        <w:rPr>
          <w:rFonts w:ascii="Calibri" w:hAnsi="Calibri" w:cs="Calibri"/>
        </w:rPr>
        <w:t>wykonawca okablowania strukturalnego winien wykazać się udokumentowaną, kompleksową realizacją projektów z zakresu IT - Data tzn. dostawą sprzętu aktywnego z konfiguracją, wraz z budową infrastruktury pasywnej.</w:t>
      </w:r>
    </w:p>
    <w:p w14:paraId="53C61D68" w14:textId="77777777" w:rsidR="00CF280E" w:rsidRPr="007A2F6E" w:rsidRDefault="00CF280E" w:rsidP="00CF280E">
      <w:pPr>
        <w:pStyle w:val="Nagwek2"/>
        <w:rPr>
          <w:rFonts w:ascii="Calibri" w:hAnsi="Calibri" w:cs="Calibri"/>
          <w:color w:val="auto"/>
        </w:rPr>
      </w:pPr>
      <w:bookmarkStart w:id="36" w:name="_Toc40968725"/>
      <w:r w:rsidRPr="007A2F6E">
        <w:rPr>
          <w:rFonts w:ascii="Calibri" w:hAnsi="Calibri" w:cs="Calibri"/>
          <w:color w:val="auto"/>
        </w:rPr>
        <w:t>Łącza zewnętrzne i między budynkowe</w:t>
      </w:r>
      <w:bookmarkEnd w:id="36"/>
      <w:r w:rsidRPr="007A2F6E">
        <w:rPr>
          <w:rFonts w:ascii="Calibri" w:hAnsi="Calibri" w:cs="Calibri"/>
          <w:color w:val="auto"/>
        </w:rPr>
        <w:t xml:space="preserve"> </w:t>
      </w:r>
    </w:p>
    <w:p w14:paraId="7262F5B2" w14:textId="77777777" w:rsidR="00CF280E" w:rsidRPr="00C2329A" w:rsidRDefault="00CF280E" w:rsidP="00CF280E">
      <w:pPr>
        <w:autoSpaceDE w:val="0"/>
        <w:autoSpaceDN w:val="0"/>
        <w:adjustRightInd w:val="0"/>
        <w:jc w:val="left"/>
        <w:rPr>
          <w:rFonts w:ascii="Calibri" w:hAnsi="Calibri" w:cs="Calibri"/>
          <w:lang w:eastAsia="pl-PL"/>
        </w:rPr>
      </w:pPr>
      <w:r w:rsidRPr="00C2329A">
        <w:rPr>
          <w:rFonts w:ascii="Calibri" w:hAnsi="Calibri" w:cs="Calibri"/>
          <w:lang w:eastAsia="pl-PL"/>
        </w:rPr>
        <w:t xml:space="preserve">W zakresie sieci należy wykonać nowe połączenia światłowodowe: </w:t>
      </w:r>
    </w:p>
    <w:p w14:paraId="5978A27A" w14:textId="77777777" w:rsidR="00CF280E" w:rsidRPr="00C2329A" w:rsidRDefault="00CF280E" w:rsidP="00CF280E">
      <w:pPr>
        <w:pStyle w:val="Akapitzlist"/>
        <w:numPr>
          <w:ilvl w:val="0"/>
          <w:numId w:val="19"/>
        </w:numPr>
        <w:rPr>
          <w:rFonts w:ascii="Calibri" w:hAnsi="Calibri" w:cs="Calibri"/>
          <w:lang w:eastAsia="pl-PL"/>
        </w:rPr>
      </w:pPr>
      <w:r>
        <w:rPr>
          <w:rFonts w:ascii="Calibri" w:hAnsi="Calibri" w:cs="Calibri"/>
          <w:lang w:eastAsia="pl-PL"/>
        </w:rPr>
        <w:t>z</w:t>
      </w:r>
      <w:r w:rsidRPr="00C2329A">
        <w:rPr>
          <w:rFonts w:ascii="Calibri" w:hAnsi="Calibri" w:cs="Calibri"/>
          <w:lang w:eastAsia="pl-PL"/>
        </w:rPr>
        <w:t xml:space="preserve"> serwerowni zapasowej </w:t>
      </w:r>
      <w:r>
        <w:rPr>
          <w:rFonts w:ascii="Calibri" w:hAnsi="Calibri" w:cs="Calibri"/>
          <w:lang w:eastAsia="pl-PL"/>
        </w:rPr>
        <w:t xml:space="preserve">(ZPD/WZ) </w:t>
      </w:r>
      <w:r w:rsidRPr="00C2329A">
        <w:rPr>
          <w:rFonts w:ascii="Calibri" w:hAnsi="Calibri" w:cs="Calibri"/>
          <w:lang w:eastAsia="pl-PL"/>
        </w:rPr>
        <w:t>do poszczególnych punktów PPD (</w:t>
      </w:r>
      <w:r>
        <w:rPr>
          <w:rFonts w:ascii="Calibri" w:hAnsi="Calibri" w:cs="Calibri"/>
          <w:lang w:eastAsia="pl-PL"/>
        </w:rPr>
        <w:t>W2-W8</w:t>
      </w:r>
      <w:r w:rsidRPr="00C2329A">
        <w:rPr>
          <w:rFonts w:ascii="Calibri" w:hAnsi="Calibri" w:cs="Calibri"/>
          <w:lang w:eastAsia="pl-PL"/>
        </w:rPr>
        <w:t xml:space="preserve">) – SM </w:t>
      </w:r>
      <w:r>
        <w:rPr>
          <w:rFonts w:ascii="Calibri" w:hAnsi="Calibri" w:cs="Calibri"/>
          <w:lang w:eastAsia="pl-PL"/>
        </w:rPr>
        <w:t>24</w:t>
      </w:r>
      <w:r w:rsidRPr="00C2329A">
        <w:rPr>
          <w:rFonts w:ascii="Calibri" w:hAnsi="Calibri" w:cs="Calibri"/>
          <w:lang w:eastAsia="pl-PL"/>
        </w:rPr>
        <w:t xml:space="preserve">J. </w:t>
      </w:r>
    </w:p>
    <w:p w14:paraId="03FE030F" w14:textId="77777777" w:rsidR="00CF280E" w:rsidRPr="00C2329A" w:rsidRDefault="00CF280E" w:rsidP="00CF280E">
      <w:pPr>
        <w:pStyle w:val="Akapitzlist"/>
        <w:numPr>
          <w:ilvl w:val="0"/>
          <w:numId w:val="19"/>
        </w:numPr>
        <w:rPr>
          <w:rFonts w:ascii="Calibri" w:hAnsi="Calibri" w:cs="Calibri"/>
          <w:lang w:eastAsia="pl-PL"/>
        </w:rPr>
      </w:pPr>
      <w:r>
        <w:rPr>
          <w:rFonts w:ascii="Calibri" w:hAnsi="Calibri" w:cs="Calibri"/>
          <w:lang w:eastAsia="pl-PL"/>
        </w:rPr>
        <w:t>z</w:t>
      </w:r>
      <w:r w:rsidRPr="00C2329A">
        <w:rPr>
          <w:rFonts w:ascii="Calibri" w:hAnsi="Calibri" w:cs="Calibri"/>
          <w:lang w:eastAsia="pl-PL"/>
        </w:rPr>
        <w:t xml:space="preserve"> serwerowni zapasowej </w:t>
      </w:r>
      <w:r>
        <w:rPr>
          <w:rFonts w:ascii="Calibri" w:hAnsi="Calibri" w:cs="Calibri"/>
          <w:lang w:eastAsia="pl-PL"/>
        </w:rPr>
        <w:t xml:space="preserve">(ZPD/WZ) </w:t>
      </w:r>
      <w:r w:rsidRPr="00C2329A">
        <w:rPr>
          <w:rFonts w:ascii="Calibri" w:hAnsi="Calibri" w:cs="Calibri"/>
          <w:lang w:eastAsia="pl-PL"/>
        </w:rPr>
        <w:t xml:space="preserve">do </w:t>
      </w:r>
      <w:r>
        <w:rPr>
          <w:rFonts w:ascii="Calibri" w:hAnsi="Calibri" w:cs="Calibri"/>
          <w:lang w:eastAsia="pl-PL"/>
        </w:rPr>
        <w:t>serwerowni głównej (GPD/W1)</w:t>
      </w:r>
      <w:r w:rsidRPr="00C2329A">
        <w:rPr>
          <w:rFonts w:ascii="Calibri" w:hAnsi="Calibri" w:cs="Calibri"/>
          <w:lang w:eastAsia="pl-PL"/>
        </w:rPr>
        <w:t xml:space="preserve"> – SM </w:t>
      </w:r>
      <w:r>
        <w:rPr>
          <w:rFonts w:ascii="Calibri" w:hAnsi="Calibri" w:cs="Calibri"/>
          <w:lang w:eastAsia="pl-PL"/>
        </w:rPr>
        <w:t>48</w:t>
      </w:r>
      <w:r w:rsidRPr="00C2329A">
        <w:rPr>
          <w:rFonts w:ascii="Calibri" w:hAnsi="Calibri" w:cs="Calibri"/>
          <w:lang w:eastAsia="pl-PL"/>
        </w:rPr>
        <w:t xml:space="preserve">J. </w:t>
      </w:r>
    </w:p>
    <w:p w14:paraId="42C7F6AB" w14:textId="77777777" w:rsidR="00CF280E" w:rsidRPr="00C2329A" w:rsidRDefault="00CF280E" w:rsidP="00CF280E">
      <w:pPr>
        <w:autoSpaceDE w:val="0"/>
        <w:autoSpaceDN w:val="0"/>
        <w:adjustRightInd w:val="0"/>
        <w:spacing w:after="58"/>
        <w:rPr>
          <w:rFonts w:ascii="Calibri" w:hAnsi="Calibri" w:cs="Calibri"/>
          <w:lang w:eastAsia="pl-PL"/>
        </w:rPr>
      </w:pPr>
      <w:r>
        <w:rPr>
          <w:rFonts w:ascii="Calibri" w:hAnsi="Calibri" w:cs="Calibri"/>
          <w:lang w:eastAsia="pl-PL"/>
        </w:rPr>
        <w:t>Kable pomiędzy budynkami należy prowadzić równolegle do istniejących tras kablowych z wykorzystaniem istniejących kanałów, koryt oraz drabinek metalowych.</w:t>
      </w:r>
    </w:p>
    <w:p w14:paraId="0C4EDC02" w14:textId="77777777" w:rsidR="00CF280E" w:rsidRPr="00C2329A" w:rsidRDefault="00CF280E" w:rsidP="00CF280E">
      <w:pPr>
        <w:autoSpaceDE w:val="0"/>
        <w:autoSpaceDN w:val="0"/>
        <w:adjustRightInd w:val="0"/>
        <w:jc w:val="left"/>
        <w:rPr>
          <w:rFonts w:ascii="Calibri" w:hAnsi="Calibri" w:cs="Calibri"/>
          <w:lang w:eastAsia="pl-PL"/>
        </w:rPr>
      </w:pPr>
      <w:r w:rsidRPr="00C2329A">
        <w:rPr>
          <w:rFonts w:ascii="Calibri" w:hAnsi="Calibri" w:cs="Calibri"/>
          <w:lang w:eastAsia="pl-PL"/>
        </w:rPr>
        <w:t>Należy przewidzieć żeby układanie kabli światłowodowych było zgodne z wymaganiami powłoki i</w:t>
      </w:r>
      <w:r>
        <w:rPr>
          <w:rFonts w:ascii="Calibri" w:hAnsi="Calibri" w:cs="Calibri"/>
          <w:lang w:eastAsia="pl-PL"/>
        </w:rPr>
        <w:t> </w:t>
      </w:r>
      <w:r w:rsidRPr="00C2329A">
        <w:rPr>
          <w:rFonts w:ascii="Calibri" w:hAnsi="Calibri" w:cs="Calibri"/>
          <w:lang w:eastAsia="pl-PL"/>
        </w:rPr>
        <w:t xml:space="preserve">konstrukcji kabla. </w:t>
      </w:r>
    </w:p>
    <w:p w14:paraId="6691111E" w14:textId="4AFDDDFD" w:rsidR="00CF280E" w:rsidRDefault="00CF280E" w:rsidP="009370A2">
      <w:pPr>
        <w:autoSpaceDE w:val="0"/>
        <w:autoSpaceDN w:val="0"/>
        <w:adjustRightInd w:val="0"/>
        <w:jc w:val="left"/>
        <w:rPr>
          <w:rFonts w:ascii="Calibri" w:hAnsi="Calibri" w:cs="Calibri"/>
          <w:lang w:eastAsia="pl-PL"/>
        </w:rPr>
      </w:pPr>
      <w:r>
        <w:rPr>
          <w:rFonts w:ascii="Calibri" w:hAnsi="Calibri" w:cs="Calibri"/>
          <w:lang w:eastAsia="pl-PL"/>
        </w:rPr>
        <w:t>Pomiędzy budynkami znajduje się istniejąca kanalizacja teletechniczna. Przed przystąpieniem do prac należy zweryfikować jej stan. W przypadku konieczności należy ją udrożnić / rozbudować.</w:t>
      </w:r>
    </w:p>
    <w:p w14:paraId="664A8E5A" w14:textId="77777777" w:rsidR="00CF280E" w:rsidRDefault="00CF280E" w:rsidP="00CF280E">
      <w:pPr>
        <w:pStyle w:val="Nagwek2"/>
        <w:rPr>
          <w:rFonts w:ascii="Calibri" w:hAnsi="Calibri" w:cs="Calibri"/>
          <w:color w:val="auto"/>
        </w:rPr>
      </w:pPr>
      <w:bookmarkStart w:id="37" w:name="_Toc522258343"/>
      <w:bookmarkStart w:id="38" w:name="__RefHeading__2128_793451886"/>
      <w:bookmarkStart w:id="39" w:name="_Toc522258346"/>
      <w:bookmarkStart w:id="40" w:name="__RefHeading__2134_793451886"/>
      <w:bookmarkStart w:id="41" w:name="_Toc18948244"/>
      <w:bookmarkStart w:id="42" w:name="_Toc40968726"/>
      <w:bookmarkEnd w:id="37"/>
      <w:bookmarkEnd w:id="38"/>
      <w:bookmarkEnd w:id="39"/>
      <w:bookmarkEnd w:id="40"/>
      <w:r w:rsidRPr="002E7807">
        <w:rPr>
          <w:rFonts w:ascii="Calibri" w:hAnsi="Calibri" w:cs="Calibri"/>
          <w:color w:val="auto"/>
        </w:rPr>
        <w:t>System Monitorowania Infrastruktury</w:t>
      </w:r>
      <w:bookmarkEnd w:id="41"/>
      <w:bookmarkEnd w:id="42"/>
    </w:p>
    <w:p w14:paraId="55440675" w14:textId="77777777" w:rsidR="00CF280E" w:rsidRDefault="00CF280E" w:rsidP="00CF280E">
      <w:bookmarkStart w:id="43" w:name="_Toc18948240"/>
      <w:r w:rsidRPr="002E7807">
        <w:rPr>
          <w:rFonts w:ascii="Calibri" w:hAnsi="Calibri" w:cs="Calibri"/>
          <w:u w:val="single"/>
        </w:rPr>
        <w:t xml:space="preserve">Wymagania dotyczące instalacji </w:t>
      </w:r>
      <w:bookmarkEnd w:id="43"/>
      <w:r w:rsidRPr="002E7807">
        <w:rPr>
          <w:rFonts w:ascii="Calibri" w:hAnsi="Calibri" w:cs="Calibri"/>
          <w:u w:val="single"/>
        </w:rPr>
        <w:t>systemu monitorowania kluczowych usług serwerowych</w:t>
      </w:r>
    </w:p>
    <w:p w14:paraId="2DB8A8B2" w14:textId="77777777" w:rsidR="00CF280E" w:rsidRPr="002E7807" w:rsidRDefault="00CF280E" w:rsidP="00CF280E">
      <w:pPr>
        <w:rPr>
          <w:rFonts w:ascii="Calibri" w:hAnsi="Calibri" w:cs="Calibri"/>
        </w:rPr>
      </w:pPr>
      <w:r w:rsidRPr="002E7807">
        <w:rPr>
          <w:rFonts w:ascii="Calibri" w:hAnsi="Calibri" w:cs="Calibri"/>
        </w:rPr>
        <w:t xml:space="preserve">Oprogramowanie musi posiadać budowę modułową, składać się z serwera zarządzającego oraz modułów zdalnych. </w:t>
      </w:r>
    </w:p>
    <w:p w14:paraId="202C879D" w14:textId="77777777" w:rsidR="00CF280E" w:rsidRPr="002E7807" w:rsidRDefault="00CF280E" w:rsidP="00CF280E">
      <w:pPr>
        <w:rPr>
          <w:rFonts w:ascii="Calibri" w:hAnsi="Calibri" w:cs="Calibri"/>
        </w:rPr>
      </w:pPr>
      <w:r w:rsidRPr="002E7807">
        <w:rPr>
          <w:rFonts w:ascii="Calibri" w:hAnsi="Calibri" w:cs="Calibri"/>
        </w:rPr>
        <w:t>Moduły muszą umożliwiać kompleksowy monitoring sieci oraz monitoring sprzętu komputerowego.</w:t>
      </w:r>
    </w:p>
    <w:p w14:paraId="675B486E" w14:textId="77777777" w:rsidR="00CF280E" w:rsidRPr="002E7807" w:rsidRDefault="00CF280E" w:rsidP="00CF280E">
      <w:pPr>
        <w:rPr>
          <w:rFonts w:ascii="Calibri" w:hAnsi="Calibri" w:cs="Calibri"/>
        </w:rPr>
      </w:pPr>
      <w:r w:rsidRPr="002E7807">
        <w:rPr>
          <w:rFonts w:ascii="Calibri" w:hAnsi="Calibri" w:cs="Calibri"/>
        </w:rPr>
        <w:t xml:space="preserve">Konsola dostępna poprzez dowolna przeglądarkę www. </w:t>
      </w:r>
    </w:p>
    <w:p w14:paraId="33F69F38" w14:textId="77777777" w:rsidR="00CF280E" w:rsidRPr="002E7807" w:rsidRDefault="00CF280E" w:rsidP="00CF280E">
      <w:pPr>
        <w:rPr>
          <w:rFonts w:ascii="Calibri" w:hAnsi="Calibri" w:cs="Calibri"/>
        </w:rPr>
      </w:pPr>
      <w:r w:rsidRPr="002E7807">
        <w:rPr>
          <w:rFonts w:ascii="Calibri" w:hAnsi="Calibri" w:cs="Calibri"/>
        </w:rPr>
        <w:t>W zakresie obsługi sieci program musi pozwalać na wyświetlenie konfiguracji oraz jej prezentację.</w:t>
      </w:r>
    </w:p>
    <w:p w14:paraId="1746F978" w14:textId="77777777" w:rsidR="00CF280E" w:rsidRPr="002E7807" w:rsidRDefault="00CF280E" w:rsidP="00CF280E">
      <w:pPr>
        <w:rPr>
          <w:rFonts w:ascii="Calibri" w:hAnsi="Calibri" w:cs="Calibri"/>
        </w:rPr>
      </w:pPr>
      <w:r w:rsidRPr="002E7807">
        <w:rPr>
          <w:rFonts w:ascii="Calibri" w:hAnsi="Calibri" w:cs="Calibri"/>
        </w:rPr>
        <w:t>Program musi umożliwiać monitorowanie nielimitowanej liczby urządzeń sieciowych.</w:t>
      </w:r>
    </w:p>
    <w:p w14:paraId="18DD2712" w14:textId="77777777" w:rsidR="00CF280E" w:rsidRPr="002E7807" w:rsidRDefault="00CF280E" w:rsidP="00CF280E">
      <w:pPr>
        <w:rPr>
          <w:rFonts w:ascii="Calibri" w:hAnsi="Calibri" w:cs="Calibri"/>
        </w:rPr>
      </w:pPr>
      <w:r w:rsidRPr="002E7807">
        <w:rPr>
          <w:rFonts w:ascii="Calibri" w:hAnsi="Calibri" w:cs="Calibri"/>
        </w:rPr>
        <w:t xml:space="preserve">Monitorowanie infrastruktury musi obejmować między innymi serwery Windows, Linux, Unix oraz routery, przełączniki, VOIP i firewall w zakresie: </w:t>
      </w:r>
    </w:p>
    <w:p w14:paraId="77309309" w14:textId="77777777" w:rsidR="00CF280E" w:rsidRPr="002E7807" w:rsidRDefault="00CF280E" w:rsidP="00CF280E">
      <w:pPr>
        <w:pStyle w:val="Akapitzlist"/>
        <w:numPr>
          <w:ilvl w:val="0"/>
          <w:numId w:val="36"/>
        </w:numPr>
        <w:rPr>
          <w:rFonts w:ascii="Calibri" w:hAnsi="Calibri" w:cs="Calibri"/>
        </w:rPr>
      </w:pPr>
      <w:r w:rsidRPr="002E7807">
        <w:rPr>
          <w:rFonts w:ascii="Calibri" w:hAnsi="Calibri" w:cs="Calibri"/>
        </w:rPr>
        <w:t xml:space="preserve">Monitorowanie usług sieciowych (SMTP, POP3, http, NNTP, ping). Musi umożliwiać monitorowanie czasu ich odpowiedzi i procent utraconych pakietów. </w:t>
      </w:r>
    </w:p>
    <w:p w14:paraId="1D85B4A3" w14:textId="77777777" w:rsidR="00CF280E" w:rsidRPr="002E7807" w:rsidRDefault="00CF280E" w:rsidP="00CF280E">
      <w:pPr>
        <w:pStyle w:val="Akapitzlist"/>
        <w:numPr>
          <w:ilvl w:val="0"/>
          <w:numId w:val="36"/>
        </w:numPr>
        <w:rPr>
          <w:rFonts w:ascii="Calibri" w:hAnsi="Calibri" w:cs="Calibri"/>
        </w:rPr>
      </w:pPr>
      <w:r w:rsidRPr="002E7807">
        <w:rPr>
          <w:rFonts w:ascii="Calibri" w:hAnsi="Calibri" w:cs="Calibri"/>
        </w:rPr>
        <w:t xml:space="preserve">Monitorowanie komponentów serwerowych (przełączniki, routery, czujniki temperatury </w:t>
      </w:r>
    </w:p>
    <w:p w14:paraId="2D6F8824" w14:textId="77777777" w:rsidR="00CF280E" w:rsidRPr="002E7807" w:rsidRDefault="00CF280E" w:rsidP="00CF280E">
      <w:pPr>
        <w:pStyle w:val="Akapitzlist"/>
        <w:ind w:left="1145"/>
        <w:rPr>
          <w:rFonts w:ascii="Calibri" w:hAnsi="Calibri" w:cs="Calibri"/>
        </w:rPr>
      </w:pPr>
      <w:r w:rsidRPr="002E7807">
        <w:rPr>
          <w:rFonts w:ascii="Calibri" w:hAnsi="Calibri" w:cs="Calibri"/>
        </w:rPr>
        <w:t>i wilgotności, etc.)</w:t>
      </w:r>
    </w:p>
    <w:p w14:paraId="2AC68606" w14:textId="77777777" w:rsidR="00CF280E" w:rsidRPr="002E7807" w:rsidRDefault="00CF280E" w:rsidP="00CF280E">
      <w:pPr>
        <w:pStyle w:val="Akapitzlist"/>
        <w:numPr>
          <w:ilvl w:val="0"/>
          <w:numId w:val="36"/>
        </w:numPr>
        <w:rPr>
          <w:rFonts w:ascii="Calibri" w:hAnsi="Calibri" w:cs="Calibri"/>
        </w:rPr>
      </w:pPr>
      <w:r w:rsidRPr="002E7807">
        <w:rPr>
          <w:rFonts w:ascii="Calibri" w:hAnsi="Calibri" w:cs="Calibri"/>
        </w:rPr>
        <w:t>Serwerów pocztowych: program monitoruje zarówno serwis odbierający, jak i</w:t>
      </w:r>
      <w:r>
        <w:rPr>
          <w:rFonts w:ascii="Calibri" w:hAnsi="Calibri" w:cs="Calibri"/>
        </w:rPr>
        <w:t> </w:t>
      </w:r>
      <w:r w:rsidRPr="002E7807">
        <w:rPr>
          <w:rFonts w:ascii="Calibri" w:hAnsi="Calibri" w:cs="Calibri"/>
        </w:rPr>
        <w:t>wysyłający pocztę.</w:t>
      </w:r>
    </w:p>
    <w:p w14:paraId="1D106FD2" w14:textId="77777777" w:rsidR="00CF280E" w:rsidRPr="002E7807" w:rsidRDefault="00CF280E" w:rsidP="00CF280E">
      <w:pPr>
        <w:pStyle w:val="Akapitzlist"/>
        <w:numPr>
          <w:ilvl w:val="0"/>
          <w:numId w:val="36"/>
        </w:numPr>
        <w:rPr>
          <w:rFonts w:ascii="Calibri" w:hAnsi="Calibri" w:cs="Calibri"/>
        </w:rPr>
      </w:pPr>
      <w:r w:rsidRPr="002E7807">
        <w:rPr>
          <w:rFonts w:ascii="Calibri" w:hAnsi="Calibri" w:cs="Calibri"/>
        </w:rPr>
        <w:t>Monitorowania serwerów WWW i adresów URL</w:t>
      </w:r>
    </w:p>
    <w:p w14:paraId="1A9E8463" w14:textId="77777777" w:rsidR="00CF280E" w:rsidRPr="002E7807" w:rsidRDefault="00CF280E" w:rsidP="00CF280E">
      <w:pPr>
        <w:pStyle w:val="Akapitzlist"/>
        <w:numPr>
          <w:ilvl w:val="0"/>
          <w:numId w:val="36"/>
        </w:numPr>
        <w:rPr>
          <w:rFonts w:ascii="Calibri" w:hAnsi="Calibri" w:cs="Calibri"/>
        </w:rPr>
      </w:pPr>
      <w:r w:rsidRPr="002E7807">
        <w:rPr>
          <w:rFonts w:ascii="Calibri" w:hAnsi="Calibri" w:cs="Calibri"/>
        </w:rPr>
        <w:t>Monitor usług działających w ramach systemu Windows</w:t>
      </w:r>
    </w:p>
    <w:p w14:paraId="4E498D2D" w14:textId="77777777" w:rsidR="00CF280E" w:rsidRPr="002E7807" w:rsidRDefault="00CF280E" w:rsidP="00CF280E">
      <w:pPr>
        <w:pStyle w:val="Akapitzlist"/>
        <w:numPr>
          <w:ilvl w:val="0"/>
          <w:numId w:val="36"/>
        </w:numPr>
        <w:rPr>
          <w:rFonts w:ascii="Calibri" w:hAnsi="Calibri" w:cs="Calibri"/>
        </w:rPr>
      </w:pPr>
      <w:r w:rsidRPr="002E7807">
        <w:rPr>
          <w:rFonts w:ascii="Calibri" w:hAnsi="Calibri" w:cs="Calibri"/>
        </w:rPr>
        <w:t>Monitorowanie zasobów hosta (obciążenie CPU, użycie dysku, itp)</w:t>
      </w:r>
    </w:p>
    <w:p w14:paraId="76B9CE90" w14:textId="77777777" w:rsidR="00CF280E" w:rsidRPr="002E7807" w:rsidRDefault="00CF280E" w:rsidP="00CF280E">
      <w:pPr>
        <w:pStyle w:val="Akapitzlist"/>
        <w:numPr>
          <w:ilvl w:val="0"/>
          <w:numId w:val="36"/>
        </w:numPr>
        <w:rPr>
          <w:rFonts w:ascii="Calibri" w:hAnsi="Calibri" w:cs="Calibri"/>
        </w:rPr>
      </w:pPr>
      <w:r w:rsidRPr="002E7807">
        <w:rPr>
          <w:rFonts w:ascii="Calibri" w:hAnsi="Calibri" w:cs="Calibri"/>
        </w:rPr>
        <w:lastRenderedPageBreak/>
        <w:t>Monitorowanie wydajności systemów Windows (obciążenie CPU, pamięci, zajętości dysków)</w:t>
      </w:r>
    </w:p>
    <w:p w14:paraId="513654A3" w14:textId="77777777" w:rsidR="00CF280E" w:rsidRPr="002E7807" w:rsidRDefault="00CF280E" w:rsidP="00CF280E">
      <w:pPr>
        <w:rPr>
          <w:rFonts w:ascii="Calibri" w:hAnsi="Calibri" w:cs="Calibri"/>
        </w:rPr>
      </w:pPr>
      <w:r w:rsidRPr="002E7807">
        <w:rPr>
          <w:rFonts w:ascii="Calibri" w:hAnsi="Calibri" w:cs="Calibri"/>
        </w:rPr>
        <w:t xml:space="preserve">Program musi posiadać możliwość monitorowania stanu systemów i wysyłania powiadomienia (do wskazanych osób kontaktowych) w razie gdy przestały one odpowiadać lub gdy monitorowane ważne parametry znajdują się poza określonym zakresem zdefiniowanym przez administratora. </w:t>
      </w:r>
    </w:p>
    <w:p w14:paraId="2C59C177" w14:textId="77777777" w:rsidR="00CF280E" w:rsidRPr="002E7807" w:rsidRDefault="00CF280E" w:rsidP="00CF280E">
      <w:pPr>
        <w:rPr>
          <w:rFonts w:ascii="Calibri" w:hAnsi="Calibri" w:cs="Calibri"/>
        </w:rPr>
      </w:pPr>
      <w:r w:rsidRPr="002E7807">
        <w:rPr>
          <w:rFonts w:ascii="Calibri" w:hAnsi="Calibri" w:cs="Calibri"/>
        </w:rPr>
        <w:t xml:space="preserve">Program musi umożliwiać rysowanie dynamicznych Map sieci, które służą do lepszego zarządzania logiczną strukturą urządzeń w przedsiębiorstwie. </w:t>
      </w:r>
    </w:p>
    <w:p w14:paraId="0A5FBA51" w14:textId="77777777" w:rsidR="00CF280E" w:rsidRPr="002E7807" w:rsidRDefault="00CF280E" w:rsidP="00CF280E">
      <w:pPr>
        <w:rPr>
          <w:rFonts w:ascii="Calibri" w:hAnsi="Calibri" w:cs="Calibri"/>
        </w:rPr>
      </w:pPr>
      <w:r w:rsidRPr="002E7807">
        <w:rPr>
          <w:rFonts w:ascii="Calibri" w:hAnsi="Calibri" w:cs="Calibri"/>
        </w:rPr>
        <w:t>Obsługa szyfrowania SSL w powiadomieniach e-mail.</w:t>
      </w:r>
    </w:p>
    <w:p w14:paraId="157B5EDD" w14:textId="77777777" w:rsidR="00CF280E" w:rsidRPr="002E7807" w:rsidRDefault="00CF280E" w:rsidP="00CF280E">
      <w:pPr>
        <w:rPr>
          <w:rFonts w:ascii="Calibri" w:hAnsi="Calibri" w:cs="Calibri"/>
        </w:rPr>
      </w:pPr>
      <w:r w:rsidRPr="002E7807">
        <w:rPr>
          <w:rFonts w:ascii="Calibri" w:hAnsi="Calibri" w:cs="Calibri"/>
        </w:rPr>
        <w:t>Obsługa urządzeń SNMP (przełączniki, routery, drukarki sieciowe, urządzenia VoIP).</w:t>
      </w:r>
    </w:p>
    <w:p w14:paraId="38F308EC" w14:textId="77777777" w:rsidR="00CF280E" w:rsidRPr="002E7807" w:rsidRDefault="00CF280E" w:rsidP="00CF280E">
      <w:pPr>
        <w:rPr>
          <w:rFonts w:ascii="Calibri" w:hAnsi="Calibri" w:cs="Calibri"/>
        </w:rPr>
      </w:pPr>
      <w:r w:rsidRPr="002E7807">
        <w:rPr>
          <w:rFonts w:ascii="Calibri" w:hAnsi="Calibri" w:cs="Calibri"/>
        </w:rPr>
        <w:t>Powiadomienia mailowe w razie problemów z urządzeniami sieciowymi.</w:t>
      </w:r>
    </w:p>
    <w:p w14:paraId="5EAA07E5" w14:textId="77777777" w:rsidR="00CF280E" w:rsidRPr="002E7807" w:rsidRDefault="00CF280E" w:rsidP="00CF280E">
      <w:pPr>
        <w:rPr>
          <w:rFonts w:ascii="Calibri" w:hAnsi="Calibri" w:cs="Calibri"/>
        </w:rPr>
      </w:pPr>
      <w:r w:rsidRPr="002E7807">
        <w:rPr>
          <w:rFonts w:ascii="Calibri" w:hAnsi="Calibri" w:cs="Calibri"/>
        </w:rPr>
        <w:t>Usługa wdrożeniowa systemu monitorowania musi obejmować instalację i konfigurację switchy i</w:t>
      </w:r>
      <w:r>
        <w:rPr>
          <w:rFonts w:ascii="Calibri" w:hAnsi="Calibri" w:cs="Calibri"/>
        </w:rPr>
        <w:t> </w:t>
      </w:r>
      <w:r w:rsidRPr="002E7807">
        <w:rPr>
          <w:rFonts w:ascii="Calibri" w:hAnsi="Calibri" w:cs="Calibri"/>
        </w:rPr>
        <w:t xml:space="preserve">serwerów w sieci i z nimi związanych monitorowanych usług. </w:t>
      </w:r>
    </w:p>
    <w:p w14:paraId="3BFDC4F1" w14:textId="77777777" w:rsidR="00CF280E" w:rsidRPr="00C2329A" w:rsidRDefault="00CF280E" w:rsidP="00CF280E">
      <w:pPr>
        <w:pStyle w:val="Nagwek2"/>
        <w:rPr>
          <w:rFonts w:ascii="Calibri" w:hAnsi="Calibri" w:cs="Calibri"/>
          <w:color w:val="auto"/>
        </w:rPr>
      </w:pPr>
      <w:bookmarkStart w:id="44" w:name="_Toc40968727"/>
      <w:r w:rsidRPr="00C2329A">
        <w:rPr>
          <w:rFonts w:ascii="Calibri" w:hAnsi="Calibri" w:cs="Calibri"/>
          <w:color w:val="auto"/>
        </w:rPr>
        <w:t>Wydzielona dedykowana instalacja elektryczna</w:t>
      </w:r>
      <w:bookmarkEnd w:id="44"/>
    </w:p>
    <w:p w14:paraId="117928D8" w14:textId="77777777" w:rsidR="00CF280E" w:rsidRPr="00C2329A" w:rsidRDefault="00CF280E" w:rsidP="00CF280E">
      <w:pPr>
        <w:rPr>
          <w:rFonts w:ascii="Calibri" w:hAnsi="Calibri" w:cs="Calibri"/>
        </w:rPr>
      </w:pPr>
      <w:r w:rsidRPr="00C2329A">
        <w:rPr>
          <w:rFonts w:ascii="Calibri" w:hAnsi="Calibri" w:cs="Calibri"/>
        </w:rPr>
        <w:t xml:space="preserve">Do zasilania urządzeń aktywnych w </w:t>
      </w:r>
      <w:r>
        <w:rPr>
          <w:rFonts w:ascii="Calibri" w:hAnsi="Calibri" w:cs="Calibri"/>
        </w:rPr>
        <w:t>przeznaczonych do w</w:t>
      </w:r>
      <w:r w:rsidRPr="00C2329A">
        <w:rPr>
          <w:rFonts w:ascii="Calibri" w:hAnsi="Calibri" w:cs="Calibri"/>
        </w:rPr>
        <w:t>ymieni</w:t>
      </w:r>
      <w:r>
        <w:rPr>
          <w:rFonts w:ascii="Calibri" w:hAnsi="Calibri" w:cs="Calibri"/>
        </w:rPr>
        <w:t xml:space="preserve">any </w:t>
      </w:r>
      <w:r w:rsidRPr="00C2329A">
        <w:rPr>
          <w:rFonts w:ascii="Calibri" w:hAnsi="Calibri" w:cs="Calibri"/>
        </w:rPr>
        <w:t xml:space="preserve">pośrednich punktach dystrybucyjnych zakłada się wykorzystanie istniejącej instalacji elektrycznej. Przed podłączeniem urządzeń należy wykonać </w:t>
      </w:r>
      <w:r>
        <w:rPr>
          <w:rFonts w:ascii="Calibri" w:hAnsi="Calibri" w:cs="Calibri"/>
        </w:rPr>
        <w:t>n</w:t>
      </w:r>
      <w:r w:rsidRPr="00C2329A">
        <w:rPr>
          <w:rFonts w:ascii="Calibri" w:hAnsi="Calibri" w:cs="Calibri"/>
        </w:rPr>
        <w:t xml:space="preserve">astępujące pomiary: pomiar rezystancji izolacji, pomiar impedancji pętli zwarcia. Należy przewidzieć konieczność wymiany w/w instalacji w przypadku negatywnych wyników pomiarów elektrycznych. </w:t>
      </w:r>
    </w:p>
    <w:p w14:paraId="7020B165" w14:textId="77777777" w:rsidR="00CF280E" w:rsidRPr="00C2329A" w:rsidRDefault="00CF280E" w:rsidP="00CF280E">
      <w:pPr>
        <w:rPr>
          <w:rFonts w:ascii="Calibri" w:hAnsi="Calibri" w:cs="Calibri"/>
        </w:rPr>
      </w:pPr>
      <w:r w:rsidRPr="00C2329A">
        <w:rPr>
          <w:rFonts w:ascii="Calibri" w:hAnsi="Calibri" w:cs="Calibri"/>
        </w:rPr>
        <w:t xml:space="preserve">W przypadku wymiany przewodów należy je prowadzić w korytkach PVC, montowanych natynkowo (lub w korytach blaszanych z przegrodą, jeżeli występuje sufit podwieszany). </w:t>
      </w:r>
    </w:p>
    <w:p w14:paraId="3142621C" w14:textId="77777777" w:rsidR="00CF280E" w:rsidRPr="00C2329A" w:rsidRDefault="00CF280E" w:rsidP="00CF280E">
      <w:pPr>
        <w:pStyle w:val="Nagwek3"/>
        <w:rPr>
          <w:rFonts w:ascii="Calibri" w:hAnsi="Calibri" w:cs="Calibri"/>
          <w:color w:val="auto"/>
        </w:rPr>
      </w:pPr>
      <w:bookmarkStart w:id="45" w:name="_Toc40968728"/>
      <w:r w:rsidRPr="00C2329A">
        <w:rPr>
          <w:rFonts w:ascii="Calibri" w:hAnsi="Calibri" w:cs="Calibri"/>
          <w:color w:val="auto"/>
        </w:rPr>
        <w:t>Oględziny i pomiary końcowe</w:t>
      </w:r>
      <w:bookmarkEnd w:id="45"/>
    </w:p>
    <w:p w14:paraId="5ABA8DBC" w14:textId="77777777" w:rsidR="00CF280E" w:rsidRPr="00C2329A" w:rsidRDefault="00CF280E" w:rsidP="00CF280E">
      <w:pPr>
        <w:rPr>
          <w:rFonts w:ascii="Calibri" w:hAnsi="Calibri" w:cs="Calibri"/>
        </w:rPr>
      </w:pPr>
      <w:r w:rsidRPr="00C2329A">
        <w:rPr>
          <w:rFonts w:ascii="Calibri" w:hAnsi="Calibri" w:cs="Calibri"/>
        </w:rPr>
        <w:t xml:space="preserve">Po wykonaniu </w:t>
      </w:r>
      <w:r>
        <w:rPr>
          <w:rFonts w:ascii="Calibri" w:hAnsi="Calibri" w:cs="Calibri"/>
        </w:rPr>
        <w:t xml:space="preserve">nowej (lub wykorzystaniu istniejącej) </w:t>
      </w:r>
      <w:r w:rsidRPr="00C2329A">
        <w:rPr>
          <w:rFonts w:ascii="Calibri" w:hAnsi="Calibri" w:cs="Calibri"/>
        </w:rPr>
        <w:t xml:space="preserve">dedykowanej instalacji zasilającej należy dokonać oględzin wszystkich jej elementów oraz sprawdzić sposób i jakość montażu wykonanych połączeń, w szczególności: </w:t>
      </w:r>
    </w:p>
    <w:p w14:paraId="41DC3CAA" w14:textId="77777777" w:rsidR="00CF280E" w:rsidRPr="00C2329A" w:rsidRDefault="00CF280E" w:rsidP="00CF280E">
      <w:pPr>
        <w:pStyle w:val="Akapitzlist"/>
        <w:numPr>
          <w:ilvl w:val="0"/>
          <w:numId w:val="10"/>
        </w:numPr>
        <w:ind w:left="993" w:hanging="284"/>
        <w:rPr>
          <w:rFonts w:ascii="Calibri" w:hAnsi="Calibri" w:cs="Calibri"/>
        </w:rPr>
      </w:pPr>
      <w:r w:rsidRPr="00C2329A">
        <w:rPr>
          <w:rFonts w:ascii="Calibri" w:hAnsi="Calibri" w:cs="Calibri"/>
        </w:rPr>
        <w:t xml:space="preserve">umieszczenie odpowiednich opisów i tablic ostrzegawczych, </w:t>
      </w:r>
    </w:p>
    <w:p w14:paraId="391017A8" w14:textId="77777777" w:rsidR="00CF280E" w:rsidRPr="00C2329A" w:rsidRDefault="00CF280E" w:rsidP="00CF280E">
      <w:pPr>
        <w:pStyle w:val="Akapitzlist"/>
        <w:numPr>
          <w:ilvl w:val="0"/>
          <w:numId w:val="10"/>
        </w:numPr>
        <w:ind w:left="993" w:hanging="284"/>
        <w:rPr>
          <w:rFonts w:ascii="Calibri" w:hAnsi="Calibri" w:cs="Calibri"/>
        </w:rPr>
      </w:pPr>
      <w:r w:rsidRPr="00C2329A">
        <w:rPr>
          <w:rFonts w:ascii="Calibri" w:hAnsi="Calibri" w:cs="Calibri"/>
        </w:rPr>
        <w:t xml:space="preserve">prawidłowe oznaczenie obwodów i zabezpieczeń w rozdzielniach, </w:t>
      </w:r>
    </w:p>
    <w:p w14:paraId="39684FF7" w14:textId="77777777" w:rsidR="00CF280E" w:rsidRPr="00C2329A" w:rsidRDefault="00CF280E" w:rsidP="00CF280E">
      <w:pPr>
        <w:pStyle w:val="Akapitzlist"/>
        <w:numPr>
          <w:ilvl w:val="0"/>
          <w:numId w:val="10"/>
        </w:numPr>
        <w:ind w:left="993" w:hanging="284"/>
        <w:rPr>
          <w:rFonts w:ascii="Calibri" w:hAnsi="Calibri" w:cs="Calibri"/>
        </w:rPr>
      </w:pPr>
      <w:r w:rsidRPr="00C2329A">
        <w:rPr>
          <w:rFonts w:ascii="Calibri" w:hAnsi="Calibri" w:cs="Calibri"/>
        </w:rPr>
        <w:t xml:space="preserve">poprawność połączeń przewodów. </w:t>
      </w:r>
    </w:p>
    <w:p w14:paraId="71D07897" w14:textId="77777777" w:rsidR="00CF280E" w:rsidRPr="00C2329A" w:rsidRDefault="00CF280E" w:rsidP="00CF280E">
      <w:pPr>
        <w:rPr>
          <w:rFonts w:ascii="Calibri" w:hAnsi="Calibri" w:cs="Calibri"/>
        </w:rPr>
      </w:pPr>
      <w:r w:rsidRPr="00C2329A">
        <w:rPr>
          <w:rFonts w:ascii="Calibri" w:hAnsi="Calibri" w:cs="Calibri"/>
        </w:rPr>
        <w:t xml:space="preserve">Po oględzinach wykonać końcowe pomiary i sporządzić stosowne protokoły badań: </w:t>
      </w:r>
    </w:p>
    <w:p w14:paraId="65AF2C18" w14:textId="77777777" w:rsidR="00CF280E" w:rsidRPr="00C2329A" w:rsidRDefault="00CF280E" w:rsidP="00CF280E">
      <w:pPr>
        <w:pStyle w:val="Akapitzlist"/>
        <w:numPr>
          <w:ilvl w:val="0"/>
          <w:numId w:val="10"/>
        </w:numPr>
        <w:ind w:left="993" w:hanging="284"/>
        <w:rPr>
          <w:rFonts w:ascii="Calibri" w:hAnsi="Calibri" w:cs="Calibri"/>
        </w:rPr>
      </w:pPr>
      <w:r w:rsidRPr="00C2329A">
        <w:rPr>
          <w:rFonts w:ascii="Calibri" w:hAnsi="Calibri" w:cs="Calibri"/>
        </w:rPr>
        <w:t xml:space="preserve">rezystancji izolacji, ciągłości obwodów elektrycznych, </w:t>
      </w:r>
    </w:p>
    <w:p w14:paraId="0C3B7CA6" w14:textId="77777777" w:rsidR="00CF280E" w:rsidRPr="00C2329A" w:rsidRDefault="00CF280E" w:rsidP="00CF280E">
      <w:pPr>
        <w:pStyle w:val="Akapitzlist"/>
        <w:numPr>
          <w:ilvl w:val="0"/>
          <w:numId w:val="10"/>
        </w:numPr>
        <w:ind w:left="993" w:hanging="284"/>
        <w:rPr>
          <w:rFonts w:ascii="Calibri" w:hAnsi="Calibri" w:cs="Calibri"/>
        </w:rPr>
      </w:pPr>
      <w:r w:rsidRPr="00C2329A">
        <w:rPr>
          <w:rFonts w:ascii="Calibri" w:hAnsi="Calibri" w:cs="Calibri"/>
        </w:rPr>
        <w:t xml:space="preserve">impedancji pętli zwarcia dla wszystkich obwodów odbiorczych zasilających punkty </w:t>
      </w:r>
      <w:r>
        <w:rPr>
          <w:rFonts w:ascii="Calibri" w:hAnsi="Calibri" w:cs="Calibri"/>
        </w:rPr>
        <w:t>ZPD/</w:t>
      </w:r>
      <w:r w:rsidRPr="00C2329A">
        <w:rPr>
          <w:rFonts w:ascii="Calibri" w:hAnsi="Calibri" w:cs="Calibri"/>
        </w:rPr>
        <w:t xml:space="preserve">GPD/PPD, </w:t>
      </w:r>
    </w:p>
    <w:p w14:paraId="61299D4E" w14:textId="77777777" w:rsidR="00CF280E" w:rsidRPr="00C2329A" w:rsidRDefault="00CF280E" w:rsidP="00CF280E">
      <w:pPr>
        <w:autoSpaceDE w:val="0"/>
        <w:autoSpaceDN w:val="0"/>
        <w:adjustRightInd w:val="0"/>
        <w:rPr>
          <w:rFonts w:ascii="Calibri" w:hAnsi="Calibri" w:cs="Calibri"/>
          <w:lang w:eastAsia="pl-PL"/>
        </w:rPr>
      </w:pPr>
      <w:r w:rsidRPr="00C2329A">
        <w:rPr>
          <w:rFonts w:ascii="Calibri" w:hAnsi="Calibri" w:cs="Calibri"/>
        </w:rPr>
        <w:t xml:space="preserve">Pomiary należy wykonać miernikiem wielkości elektrycznych posiadającym aktualny certyfikat potwierdzający dokładność jego wskazań. Protokoły pomiarowe należy załączyć do </w:t>
      </w:r>
      <w:r>
        <w:rPr>
          <w:rFonts w:ascii="Calibri" w:hAnsi="Calibri" w:cs="Calibri"/>
        </w:rPr>
        <w:t>d</w:t>
      </w:r>
      <w:r w:rsidRPr="00C2329A">
        <w:rPr>
          <w:rFonts w:ascii="Calibri" w:hAnsi="Calibri" w:cs="Calibri"/>
        </w:rPr>
        <w:t>okumentacji powykonawczej.</w:t>
      </w:r>
    </w:p>
    <w:p w14:paraId="1484B199" w14:textId="77777777" w:rsidR="00CF280E" w:rsidRPr="00CE2770" w:rsidRDefault="00CF280E" w:rsidP="00CF280E">
      <w:pPr>
        <w:pStyle w:val="Nagwek2"/>
        <w:rPr>
          <w:rFonts w:ascii="Calibri" w:hAnsi="Calibri" w:cs="Calibri"/>
          <w:color w:val="auto"/>
        </w:rPr>
      </w:pPr>
      <w:bookmarkStart w:id="46" w:name="_Toc40968729"/>
      <w:r w:rsidRPr="00CE2770">
        <w:rPr>
          <w:rFonts w:ascii="Calibri" w:hAnsi="Calibri" w:cs="Calibri"/>
          <w:color w:val="auto"/>
        </w:rPr>
        <w:t>Warunki realizacji</w:t>
      </w:r>
      <w:bookmarkEnd w:id="46"/>
      <w:r w:rsidRPr="00CE2770">
        <w:rPr>
          <w:rFonts w:ascii="Calibri" w:hAnsi="Calibri" w:cs="Calibri"/>
          <w:color w:val="auto"/>
        </w:rPr>
        <w:t xml:space="preserve"> </w:t>
      </w:r>
    </w:p>
    <w:p w14:paraId="419E0283" w14:textId="77777777" w:rsidR="00CF280E" w:rsidRPr="00C2329A" w:rsidRDefault="00CF280E" w:rsidP="00CF280E">
      <w:pPr>
        <w:pStyle w:val="Akapitzlist"/>
        <w:numPr>
          <w:ilvl w:val="0"/>
          <w:numId w:val="20"/>
        </w:numPr>
        <w:rPr>
          <w:rFonts w:ascii="Calibri" w:hAnsi="Calibri" w:cs="Calibri"/>
          <w:lang w:eastAsia="pl-PL"/>
        </w:rPr>
      </w:pPr>
      <w:r w:rsidRPr="00C2329A">
        <w:rPr>
          <w:rFonts w:ascii="Calibri" w:hAnsi="Calibri" w:cs="Calibri"/>
          <w:lang w:eastAsia="pl-PL"/>
        </w:rPr>
        <w:t>Zamawiający na wniosek Wykonawcy dopuszcza przed przystąpieniem do sporządzania oferty wizję lokalną celem weryfikacji założeń do kosztorysu</w:t>
      </w:r>
      <w:r>
        <w:rPr>
          <w:rFonts w:ascii="Calibri" w:hAnsi="Calibri" w:cs="Calibri"/>
          <w:lang w:eastAsia="pl-PL"/>
        </w:rPr>
        <w:t xml:space="preserve"> (samodzielnej weryfikacji prac </w:t>
      </w:r>
      <w:r w:rsidRPr="00C2329A">
        <w:rPr>
          <w:rFonts w:ascii="Calibri" w:hAnsi="Calibri" w:cs="Calibri"/>
          <w:lang w:eastAsia="pl-PL"/>
        </w:rPr>
        <w:t xml:space="preserve">koniecznych do wykonania, tj. </w:t>
      </w:r>
      <w:r>
        <w:rPr>
          <w:rFonts w:ascii="Calibri" w:hAnsi="Calibri" w:cs="Calibri"/>
          <w:lang w:eastAsia="pl-PL"/>
        </w:rPr>
        <w:t xml:space="preserve">trasy kablowe, lokalizacja punktów dystrybucyjnych, </w:t>
      </w:r>
      <w:r w:rsidRPr="00C2329A">
        <w:rPr>
          <w:rFonts w:ascii="Calibri" w:hAnsi="Calibri" w:cs="Calibri"/>
          <w:lang w:eastAsia="pl-PL"/>
        </w:rPr>
        <w:t xml:space="preserve">itp. - dla prawidłowego oszacowania czasu realizacji, oszacowania poziomu trudności prac i ilości koniecznych do zastosowania materiałów). W tym celu należy kontaktować się z Zamawiającym. </w:t>
      </w:r>
    </w:p>
    <w:p w14:paraId="65D343D0" w14:textId="77777777" w:rsidR="00CF280E" w:rsidRPr="00C2329A" w:rsidRDefault="00CF280E" w:rsidP="00CF280E">
      <w:pPr>
        <w:pStyle w:val="Akapitzlist"/>
        <w:numPr>
          <w:ilvl w:val="0"/>
          <w:numId w:val="20"/>
        </w:numPr>
        <w:rPr>
          <w:rFonts w:ascii="Calibri" w:hAnsi="Calibri" w:cs="Calibri"/>
          <w:lang w:eastAsia="pl-PL"/>
        </w:rPr>
      </w:pPr>
      <w:r w:rsidRPr="00C2329A">
        <w:rPr>
          <w:rFonts w:ascii="Calibri" w:hAnsi="Calibri" w:cs="Calibri"/>
          <w:lang w:eastAsia="pl-PL"/>
        </w:rPr>
        <w:lastRenderedPageBreak/>
        <w:t xml:space="preserve">Zamawiający określił niezbędną ilość poszczególnych elementów rozbudowywanej sieci strukturalnej w poszczególnych lokalizacjach, do zweryfikowania na etapie projektowania po dokonaniu stosownych ustaleń z Zamawiającym. Zestawienie wymagań dla materiałów dla sieci strukturalnej opisane </w:t>
      </w:r>
      <w:r>
        <w:rPr>
          <w:rFonts w:ascii="Calibri" w:hAnsi="Calibri" w:cs="Calibri"/>
          <w:lang w:eastAsia="pl-PL"/>
        </w:rPr>
        <w:t>zostało w</w:t>
      </w:r>
      <w:r w:rsidRPr="00C2329A">
        <w:rPr>
          <w:rFonts w:ascii="Calibri" w:hAnsi="Calibri" w:cs="Calibri"/>
          <w:lang w:eastAsia="pl-PL"/>
        </w:rPr>
        <w:t xml:space="preserve"> rozdziale po</w:t>
      </w:r>
      <w:r>
        <w:rPr>
          <w:rFonts w:ascii="Calibri" w:hAnsi="Calibri" w:cs="Calibri"/>
          <w:lang w:eastAsia="pl-PL"/>
        </w:rPr>
        <w:t>wyżej</w:t>
      </w:r>
      <w:r w:rsidRPr="00C2329A">
        <w:rPr>
          <w:rFonts w:ascii="Calibri" w:hAnsi="Calibri" w:cs="Calibri"/>
          <w:lang w:eastAsia="pl-PL"/>
        </w:rPr>
        <w:t xml:space="preserve"> niniejszego opracowania. Wykonawca powinien stosować się do ww. wymagań podczas wykonywania prac, uwzględniając wytyczne Zamawiającego co do rozmieszczenia poszczególnych elementów sieci, a także zweryfikować je pod kątem stworzonej Dokumentacji Projektowej. </w:t>
      </w:r>
    </w:p>
    <w:p w14:paraId="74DD75CD" w14:textId="77777777" w:rsidR="00CF280E" w:rsidRPr="00C2329A" w:rsidRDefault="00CF280E" w:rsidP="00CF280E">
      <w:pPr>
        <w:pStyle w:val="Akapitzlist"/>
        <w:numPr>
          <w:ilvl w:val="0"/>
          <w:numId w:val="20"/>
        </w:numPr>
        <w:rPr>
          <w:rFonts w:ascii="Calibri" w:hAnsi="Calibri" w:cs="Calibri"/>
          <w:lang w:eastAsia="pl-PL"/>
        </w:rPr>
      </w:pPr>
      <w:r w:rsidRPr="00C2329A">
        <w:rPr>
          <w:rFonts w:ascii="Calibri" w:hAnsi="Calibri" w:cs="Calibri"/>
          <w:lang w:eastAsia="pl-PL"/>
        </w:rPr>
        <w:t>Wykonawca dostarczy Zamawiającemu komplet Dokumentacji Projektowej i</w:t>
      </w:r>
      <w:r>
        <w:rPr>
          <w:rFonts w:ascii="Calibri" w:hAnsi="Calibri" w:cs="Calibri"/>
          <w:lang w:eastAsia="pl-PL"/>
        </w:rPr>
        <w:t xml:space="preserve"> Dokumentacji </w:t>
      </w:r>
      <w:r w:rsidRPr="00C2329A">
        <w:rPr>
          <w:rFonts w:ascii="Calibri" w:hAnsi="Calibri" w:cs="Calibri"/>
          <w:lang w:eastAsia="pl-PL"/>
        </w:rPr>
        <w:t>Powykonawcz</w:t>
      </w:r>
      <w:r>
        <w:rPr>
          <w:rFonts w:ascii="Calibri" w:hAnsi="Calibri" w:cs="Calibri"/>
          <w:lang w:eastAsia="pl-PL"/>
        </w:rPr>
        <w:t>ej</w:t>
      </w:r>
      <w:r w:rsidRPr="00C2329A">
        <w:rPr>
          <w:rFonts w:ascii="Calibri" w:hAnsi="Calibri" w:cs="Calibri"/>
          <w:lang w:eastAsia="pl-PL"/>
        </w:rPr>
        <w:t xml:space="preserve"> </w:t>
      </w:r>
    </w:p>
    <w:p w14:paraId="6EFD213F" w14:textId="77777777" w:rsidR="00CF280E" w:rsidRPr="00C2329A" w:rsidRDefault="00CF280E" w:rsidP="00CF280E">
      <w:pPr>
        <w:pStyle w:val="Akapitzlist"/>
        <w:numPr>
          <w:ilvl w:val="0"/>
          <w:numId w:val="20"/>
        </w:numPr>
        <w:rPr>
          <w:rFonts w:ascii="Calibri" w:hAnsi="Calibri" w:cs="Calibri"/>
          <w:lang w:eastAsia="pl-PL"/>
        </w:rPr>
      </w:pPr>
      <w:r w:rsidRPr="00C2329A">
        <w:rPr>
          <w:rFonts w:ascii="Calibri" w:hAnsi="Calibri" w:cs="Calibri"/>
          <w:lang w:eastAsia="pl-PL"/>
        </w:rPr>
        <w:t>Prace instalacyjne muszą być wykonywane etapami tak, aby zapewnić pełną funkcjonalność istniejącej infrastruktury teleinformatycznej, oraz żeby nie kolidowały z</w:t>
      </w:r>
      <w:r>
        <w:rPr>
          <w:rFonts w:ascii="Calibri" w:hAnsi="Calibri" w:cs="Calibri"/>
          <w:lang w:eastAsia="pl-PL"/>
        </w:rPr>
        <w:t> </w:t>
      </w:r>
      <w:r w:rsidRPr="00C2329A">
        <w:rPr>
          <w:rFonts w:ascii="Calibri" w:hAnsi="Calibri" w:cs="Calibri"/>
          <w:lang w:eastAsia="pl-PL"/>
        </w:rPr>
        <w:t xml:space="preserve">normalnym funkcjonowaniem szpitala. Godziny prac instalatorów sieci stanowią przedmiot odrębnych ustaleń z Zamawiającym. </w:t>
      </w:r>
    </w:p>
    <w:p w14:paraId="7FF15DC0" w14:textId="77777777" w:rsidR="00CF280E" w:rsidRPr="00C2329A" w:rsidRDefault="00CF280E" w:rsidP="00CF280E">
      <w:pPr>
        <w:pStyle w:val="Akapitzlist"/>
        <w:numPr>
          <w:ilvl w:val="0"/>
          <w:numId w:val="20"/>
        </w:numPr>
        <w:rPr>
          <w:rFonts w:ascii="Calibri" w:hAnsi="Calibri" w:cs="Calibri"/>
          <w:lang w:eastAsia="pl-PL"/>
        </w:rPr>
      </w:pPr>
      <w:r w:rsidRPr="00C2329A">
        <w:rPr>
          <w:rFonts w:ascii="Calibri" w:hAnsi="Calibri" w:cs="Calibri"/>
          <w:lang w:eastAsia="pl-PL"/>
        </w:rPr>
        <w:t xml:space="preserve">Przed przystąpieniem do budowy okablowania strukturalnego, (jeśli będzie to konieczne) należy wykonać lub poszerzyć przepusty pomiędzy kondygnacjami budynków i w ścianach pomiędzy pomieszczeniami. </w:t>
      </w:r>
    </w:p>
    <w:p w14:paraId="69A6964B" w14:textId="77777777" w:rsidR="00CF280E" w:rsidRPr="00C2329A" w:rsidRDefault="00CF280E" w:rsidP="00CF280E">
      <w:pPr>
        <w:pStyle w:val="Akapitzlist"/>
        <w:numPr>
          <w:ilvl w:val="0"/>
          <w:numId w:val="20"/>
        </w:numPr>
        <w:rPr>
          <w:rFonts w:ascii="Calibri" w:hAnsi="Calibri" w:cs="Calibri"/>
          <w:lang w:eastAsia="pl-PL"/>
        </w:rPr>
      </w:pPr>
      <w:r w:rsidRPr="00C2329A">
        <w:rPr>
          <w:rFonts w:ascii="Calibri" w:hAnsi="Calibri" w:cs="Calibri"/>
          <w:lang w:eastAsia="pl-PL"/>
        </w:rPr>
        <w:t xml:space="preserve">Wszelkie uzasadnione zmiany, które Wykonawca chciałby wprowadzić do Dokumentacji (na etapie wykonawstwa) muszą być uzgodnione z Zamawiającym. Wszelkie prace budowlano-montażowe związane z realizacją niniejszego zadania należy wykonać zgodnie z obowiązującymi normami oraz wytycznymi technicznymi, a w szczególności przestrzegać przepisów BHP. Wszystkie wykonywane prace oraz proponowane materiały winny odpowiadać Polskim Normom i posiadać stosowną deklarację zgodności lub posiadać znak CE i deklarację zgodności z normami zharmonizowanymi oraz posiadać niezbędne atesty tak aby spełniać obowiązujące przepisy, Wykonawca jest obowiązany do uzyskania odpowiedniego rezultatu końcowego. Wszelkie niezgodności, ewentualne braki lub niezgodności interpretacyjne dokumentacji w zakresie instalacji słaboprądowych należy uzgadniać z Zamawiającym. </w:t>
      </w:r>
    </w:p>
    <w:p w14:paraId="36E0ABB7" w14:textId="77777777" w:rsidR="00CF280E" w:rsidRPr="00C2329A" w:rsidRDefault="00CF280E" w:rsidP="00CF280E">
      <w:pPr>
        <w:pStyle w:val="Akapitzlist"/>
        <w:numPr>
          <w:ilvl w:val="0"/>
          <w:numId w:val="20"/>
        </w:numPr>
        <w:rPr>
          <w:rFonts w:ascii="Calibri" w:hAnsi="Calibri" w:cs="Calibri"/>
          <w:lang w:eastAsia="pl-PL"/>
        </w:rPr>
      </w:pPr>
      <w:r w:rsidRPr="00C2329A">
        <w:rPr>
          <w:rFonts w:ascii="Calibri" w:hAnsi="Calibri" w:cs="Calibri"/>
          <w:lang w:eastAsia="pl-PL"/>
        </w:rPr>
        <w:t xml:space="preserve">Wyroby budowlane (instalacyjne) użyte do wykonania robót, mają spełniać wymagania polskich przepisów, a Wykonawca będzie posiadał dokumenty potwierdzające, że zostały one wprowadzone do obrotu zgodnie z regulacjami Ustawy o wyrobach budowlanych i posiadają wymagane parametry. Dokumenty te Wykonawca dołączy do Dokumentacji Powykonawczej. Zamawiający przewiduje bieżącą kontrolę wykonywanych robót budowlanych. Wykonawca jest odpowiedzialny za pełną kontrolę robót, jakość materiałów i elementów oraz zapewni odpowiedni system kontroli jakości. </w:t>
      </w:r>
    </w:p>
    <w:p w14:paraId="6428579B" w14:textId="77777777" w:rsidR="00CF280E" w:rsidRPr="00C2329A" w:rsidRDefault="00CF280E" w:rsidP="00CF280E">
      <w:pPr>
        <w:pStyle w:val="Akapitzlist"/>
        <w:numPr>
          <w:ilvl w:val="0"/>
          <w:numId w:val="20"/>
        </w:numPr>
        <w:rPr>
          <w:rFonts w:ascii="Calibri" w:hAnsi="Calibri" w:cs="Calibri"/>
          <w:lang w:eastAsia="pl-PL"/>
        </w:rPr>
      </w:pPr>
      <w:r w:rsidRPr="00C2329A">
        <w:rPr>
          <w:rFonts w:ascii="Calibri" w:hAnsi="Calibri" w:cs="Calibri"/>
          <w:lang w:eastAsia="pl-PL"/>
        </w:rPr>
        <w:t xml:space="preserve">Do Dokumentacji Powykonawczej należy dołączyć niezbędne pomiary. </w:t>
      </w:r>
    </w:p>
    <w:p w14:paraId="7AB5C420" w14:textId="77777777" w:rsidR="00CF280E" w:rsidRPr="00C2329A" w:rsidRDefault="00CF280E" w:rsidP="00CF280E">
      <w:pPr>
        <w:pStyle w:val="Akapitzlist"/>
        <w:numPr>
          <w:ilvl w:val="0"/>
          <w:numId w:val="20"/>
        </w:numPr>
        <w:rPr>
          <w:rFonts w:ascii="Calibri" w:hAnsi="Calibri" w:cs="Calibri"/>
          <w:lang w:eastAsia="pl-PL"/>
        </w:rPr>
      </w:pPr>
      <w:r w:rsidRPr="00C2329A">
        <w:rPr>
          <w:rFonts w:ascii="Calibri" w:hAnsi="Calibri" w:cs="Calibri"/>
          <w:lang w:eastAsia="pl-PL"/>
        </w:rPr>
        <w:t>Wykonawca dostarczy przed rozpoczęciem prac imienną listę osób wyznaczonych do prac na terenie obiektów objętych projektem wraz z niezbędnymi danymi identyfikacyjnymi (nr i seria dowodu osobistego). Dane te będą stanowiły podstawę do identyfikacji osób przebywających na terenie obiektu w trakcie trwania prac. Wszelkie zmiany w danych identyfikacyjnych osób upoważnionych ze strony Wykonawcy, jak i</w:t>
      </w:r>
      <w:r>
        <w:rPr>
          <w:rFonts w:ascii="Calibri" w:hAnsi="Calibri" w:cs="Calibri"/>
          <w:lang w:eastAsia="pl-PL"/>
        </w:rPr>
        <w:t> </w:t>
      </w:r>
      <w:r w:rsidRPr="00C2329A">
        <w:rPr>
          <w:rFonts w:ascii="Calibri" w:hAnsi="Calibri" w:cs="Calibri"/>
          <w:lang w:eastAsia="pl-PL"/>
        </w:rPr>
        <w:t>modyfikacje odnośnie samych osób należy niezwłocznie zgłosić Zamawiającemu. W</w:t>
      </w:r>
      <w:r>
        <w:rPr>
          <w:rFonts w:ascii="Calibri" w:hAnsi="Calibri" w:cs="Calibri"/>
          <w:lang w:eastAsia="pl-PL"/>
        </w:rPr>
        <w:t> </w:t>
      </w:r>
      <w:r w:rsidRPr="00C2329A">
        <w:rPr>
          <w:rFonts w:ascii="Calibri" w:hAnsi="Calibri" w:cs="Calibri"/>
          <w:lang w:eastAsia="pl-PL"/>
        </w:rPr>
        <w:t xml:space="preserve">przeciwnym wypadku osobom wyznaczonym do realizacji prac zostanie wstrzymany dostęp do pomieszczeń. </w:t>
      </w:r>
    </w:p>
    <w:p w14:paraId="2A31F244" w14:textId="77777777" w:rsidR="00CF280E" w:rsidRPr="00C2329A" w:rsidRDefault="00CF280E" w:rsidP="00CF280E">
      <w:pPr>
        <w:pStyle w:val="Akapitzlist"/>
        <w:numPr>
          <w:ilvl w:val="0"/>
          <w:numId w:val="20"/>
        </w:numPr>
        <w:rPr>
          <w:rFonts w:ascii="Calibri" w:hAnsi="Calibri" w:cs="Calibri"/>
          <w:lang w:eastAsia="pl-PL"/>
        </w:rPr>
      </w:pPr>
      <w:r w:rsidRPr="00C2329A">
        <w:rPr>
          <w:rFonts w:ascii="Calibri" w:hAnsi="Calibri" w:cs="Calibri"/>
          <w:lang w:eastAsia="pl-PL"/>
        </w:rPr>
        <w:t xml:space="preserve">Wszystkie miejsca, w których będą prowadzone prace budowlane (rozkucia, przekucia, przewierty itp.) muszą zostać doprowadzone do stanu wizualnie zbieżnego z wyglądem miejsca otaczającego i nie mogą być w stanie pogorszonym (należy dokonać uzupełnień brakującego tynku i pomalować te miejsca w kolorze maksymalnie zbliżonym do otaczającego go miejsca). Po wykonaniu prac budowlano-instalatorskich pomieszczenia zostaną doprowadzone do stanu nie gorszego niż przed rozpoczęciem robot, co zostanie potwierdzone przez przedstawiciela Zamawiającego i jest warunkiem koniecznym do </w:t>
      </w:r>
      <w:r w:rsidRPr="00C2329A">
        <w:rPr>
          <w:rFonts w:ascii="Calibri" w:hAnsi="Calibri" w:cs="Calibri"/>
          <w:lang w:eastAsia="pl-PL"/>
        </w:rPr>
        <w:lastRenderedPageBreak/>
        <w:t xml:space="preserve">podpisania Protokołu odbioru końcowego. Listwy kablowe muszą być położone estetycznie, równo, muszą być zakryte na całej długości. </w:t>
      </w:r>
    </w:p>
    <w:p w14:paraId="5927F13E" w14:textId="77777777" w:rsidR="00CF280E" w:rsidRPr="00C2329A" w:rsidRDefault="00CF280E" w:rsidP="00CF280E">
      <w:pPr>
        <w:pStyle w:val="Akapitzlist"/>
        <w:numPr>
          <w:ilvl w:val="0"/>
          <w:numId w:val="20"/>
        </w:numPr>
        <w:rPr>
          <w:rFonts w:ascii="Calibri" w:hAnsi="Calibri" w:cs="Calibri"/>
          <w:lang w:eastAsia="pl-PL"/>
        </w:rPr>
      </w:pPr>
      <w:r w:rsidRPr="00C2329A">
        <w:rPr>
          <w:rFonts w:ascii="Calibri" w:hAnsi="Calibri" w:cs="Calibri"/>
          <w:lang w:eastAsia="pl-PL"/>
        </w:rPr>
        <w:t xml:space="preserve">Elementy okablowania strukturalnego oraz sieci elektrycznej mają zostać oznaczone zgodnie z wytycznymi Zamawiającego. </w:t>
      </w:r>
    </w:p>
    <w:p w14:paraId="6C5ECFDB" w14:textId="77777777" w:rsidR="00CF280E" w:rsidRPr="00C2329A" w:rsidRDefault="00CF280E" w:rsidP="00CF280E">
      <w:pPr>
        <w:pStyle w:val="Akapitzlist"/>
        <w:numPr>
          <w:ilvl w:val="0"/>
          <w:numId w:val="20"/>
        </w:numPr>
        <w:rPr>
          <w:rFonts w:ascii="Calibri" w:hAnsi="Calibri" w:cs="Calibri"/>
          <w:lang w:eastAsia="pl-PL"/>
        </w:rPr>
      </w:pPr>
      <w:r w:rsidRPr="00C2329A">
        <w:rPr>
          <w:rFonts w:ascii="Calibri" w:hAnsi="Calibri" w:cs="Calibri"/>
          <w:lang w:eastAsia="pl-PL"/>
        </w:rPr>
        <w:t xml:space="preserve">Okres gwarancji ma być standardowo udzielany przez producenta okablowania, tzn. na warunkach oficjalnych, ogólnie znanych, dostępnych i opublikowanych. Tym samym oświadczenia o specjalnie wydłużonych okresach gwarancji wystawione przez producentów, dostawców, dystrybutorów, pośredników, wykonawców lub innych nie będą uznawane za wiarygodne i spowodują bezwzględne odrzucenie oferty. </w:t>
      </w:r>
    </w:p>
    <w:p w14:paraId="0C58F9D3" w14:textId="77777777" w:rsidR="00CF280E" w:rsidRPr="00C2329A" w:rsidRDefault="00CF280E" w:rsidP="00CF280E">
      <w:pPr>
        <w:pStyle w:val="Akapitzlist"/>
        <w:numPr>
          <w:ilvl w:val="0"/>
          <w:numId w:val="20"/>
        </w:numPr>
        <w:rPr>
          <w:rFonts w:ascii="Calibri" w:hAnsi="Calibri" w:cs="Calibri"/>
          <w:lang w:eastAsia="pl-PL"/>
        </w:rPr>
      </w:pPr>
      <w:r w:rsidRPr="00C2329A">
        <w:rPr>
          <w:rFonts w:ascii="Calibri" w:hAnsi="Calibri" w:cs="Calibri"/>
          <w:lang w:eastAsia="pl-PL"/>
        </w:rPr>
        <w:t xml:space="preserve">Wszelkie uszkodzenia infrastruktury ogólnej na obiekcie spowodowane przez Wykonawcę podczas prowadzenia robót obciążają jego samego i muszą być usunięte w ramach nieodpłatnego usunięcia szkód w terminie natychmiastowym po ich stwierdzeniu. </w:t>
      </w:r>
    </w:p>
    <w:p w14:paraId="3894BCD0" w14:textId="2455BFF3" w:rsidR="00CF280E" w:rsidRPr="009370A2" w:rsidRDefault="00CF280E" w:rsidP="009370A2">
      <w:pPr>
        <w:pStyle w:val="Akapitzlist"/>
        <w:numPr>
          <w:ilvl w:val="0"/>
          <w:numId w:val="20"/>
        </w:numPr>
        <w:rPr>
          <w:rFonts w:ascii="Calibri" w:hAnsi="Calibri" w:cs="Calibri"/>
          <w:lang w:eastAsia="pl-PL"/>
        </w:rPr>
      </w:pPr>
      <w:r w:rsidRPr="00C2329A">
        <w:rPr>
          <w:rFonts w:ascii="Calibri" w:hAnsi="Calibri" w:cs="Calibri"/>
          <w:lang w:eastAsia="pl-PL"/>
        </w:rPr>
        <w:t xml:space="preserve">W okresie prowadzenia budowy i jej wykończenia Wykonawca zobligowany jest stosować się do przepisów i zasad zapewniających odpowiednie warunki wykonywania pracy i pobytu osób na terenie budowy, w tym także zapewniać poprawne oddziaływanie prowadzonych prac na środowisko, ze szczególnym uwzględnieniem przepisów BHP, ustawy o ochronie środowiska i ustawy o odpadach i stosownych przepisów wykonawczych. Zamawiający wymaga, aby Wykonawca we własnym zakresie zapewnił składowanie i sprzątanie odpadów. </w:t>
      </w:r>
    </w:p>
    <w:p w14:paraId="3D1C57B2" w14:textId="77777777" w:rsidR="00CF280E" w:rsidRPr="00C2329A" w:rsidRDefault="00CF280E" w:rsidP="00CF280E">
      <w:pPr>
        <w:pStyle w:val="Nagwek2"/>
        <w:rPr>
          <w:rFonts w:ascii="Calibri" w:hAnsi="Calibri" w:cs="Calibri"/>
          <w:color w:val="auto"/>
        </w:rPr>
      </w:pPr>
      <w:bookmarkStart w:id="47" w:name="_Toc16685231"/>
      <w:bookmarkStart w:id="48" w:name="_Toc40968730"/>
      <w:bookmarkEnd w:id="11"/>
      <w:bookmarkEnd w:id="12"/>
      <w:bookmarkEnd w:id="13"/>
      <w:bookmarkEnd w:id="14"/>
      <w:bookmarkEnd w:id="15"/>
      <w:bookmarkEnd w:id="16"/>
      <w:bookmarkEnd w:id="17"/>
      <w:bookmarkEnd w:id="18"/>
      <w:bookmarkEnd w:id="19"/>
      <w:bookmarkEnd w:id="20"/>
      <w:bookmarkEnd w:id="21"/>
      <w:r w:rsidRPr="00C2329A">
        <w:rPr>
          <w:rFonts w:ascii="Calibri" w:hAnsi="Calibri" w:cs="Calibri"/>
          <w:color w:val="auto"/>
        </w:rPr>
        <w:t>Warunki wykonania i odbioru robót</w:t>
      </w:r>
      <w:bookmarkEnd w:id="47"/>
      <w:bookmarkEnd w:id="48"/>
      <w:r w:rsidRPr="00C2329A">
        <w:rPr>
          <w:rFonts w:ascii="Calibri" w:hAnsi="Calibri" w:cs="Calibri"/>
          <w:color w:val="auto"/>
        </w:rPr>
        <w:t xml:space="preserve"> </w:t>
      </w:r>
    </w:p>
    <w:p w14:paraId="035D233B" w14:textId="77777777" w:rsidR="00CF280E" w:rsidRPr="00C2329A" w:rsidRDefault="00CF280E" w:rsidP="00CF280E">
      <w:pPr>
        <w:pStyle w:val="Nagwek3"/>
        <w:rPr>
          <w:rFonts w:ascii="Calibri" w:hAnsi="Calibri" w:cs="Calibri"/>
          <w:color w:val="auto"/>
        </w:rPr>
      </w:pPr>
      <w:bookmarkStart w:id="49" w:name="_Toc10186305"/>
      <w:bookmarkStart w:id="50" w:name="_Toc10186366"/>
      <w:bookmarkStart w:id="51" w:name="_Toc10186566"/>
      <w:bookmarkStart w:id="52" w:name="_Toc10186625"/>
      <w:bookmarkStart w:id="53" w:name="_Toc10186683"/>
      <w:bookmarkStart w:id="54" w:name="_Toc10186740"/>
      <w:bookmarkStart w:id="55" w:name="_Toc10186795"/>
      <w:bookmarkStart w:id="56" w:name="_Toc10186849"/>
      <w:bookmarkStart w:id="57" w:name="_Toc10186902"/>
      <w:bookmarkStart w:id="58" w:name="_Toc10186954"/>
      <w:bookmarkStart w:id="59" w:name="_Toc10187006"/>
      <w:bookmarkStart w:id="60" w:name="_Toc10187065"/>
      <w:bookmarkStart w:id="61" w:name="_Toc10187131"/>
      <w:bookmarkStart w:id="62" w:name="_Toc10187198"/>
      <w:bookmarkStart w:id="63" w:name="_Toc10187288"/>
      <w:bookmarkStart w:id="64" w:name="_Toc10187394"/>
      <w:bookmarkStart w:id="65" w:name="_Toc12516431"/>
      <w:bookmarkStart w:id="66" w:name="_Toc12516624"/>
      <w:bookmarkStart w:id="67" w:name="_Toc13736437"/>
      <w:bookmarkStart w:id="68" w:name="_Toc16685232"/>
      <w:bookmarkStart w:id="69" w:name="_Toc12516435"/>
      <w:bookmarkStart w:id="70" w:name="_Toc12516628"/>
      <w:bookmarkStart w:id="71" w:name="_Toc13736441"/>
      <w:bookmarkStart w:id="72" w:name="_Toc16685236"/>
      <w:bookmarkStart w:id="73" w:name="_Toc409684816"/>
      <w:bookmarkStart w:id="74" w:name="_Toc16685237"/>
      <w:bookmarkStart w:id="75" w:name="_Toc40968731"/>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C2329A">
        <w:rPr>
          <w:rFonts w:ascii="Calibri" w:hAnsi="Calibri" w:cs="Calibri"/>
          <w:color w:val="auto"/>
        </w:rPr>
        <w:t>Ogólne warunki wykonania i odbioru robót – prace projektowe</w:t>
      </w:r>
      <w:bookmarkEnd w:id="73"/>
      <w:bookmarkEnd w:id="74"/>
      <w:bookmarkEnd w:id="75"/>
    </w:p>
    <w:p w14:paraId="271D4090" w14:textId="77777777" w:rsidR="00CF280E" w:rsidRPr="00C2329A" w:rsidRDefault="00CF280E" w:rsidP="00CF280E">
      <w:pPr>
        <w:pStyle w:val="Akapitzlist"/>
        <w:numPr>
          <w:ilvl w:val="0"/>
          <w:numId w:val="21"/>
        </w:numPr>
        <w:rPr>
          <w:rFonts w:ascii="Calibri" w:hAnsi="Calibri" w:cs="Calibri"/>
        </w:rPr>
      </w:pPr>
      <w:r w:rsidRPr="00C2329A">
        <w:rPr>
          <w:rFonts w:ascii="Calibri" w:hAnsi="Calibri" w:cs="Calibri"/>
        </w:rPr>
        <w:t>Na etapie prac projektowych wymaga się konsultacji roboczych z Zamawiającym oraz zorganizowania spotkań w celu uściślenia przyjętych rozwiązań projektowych.</w:t>
      </w:r>
    </w:p>
    <w:p w14:paraId="28429BA5" w14:textId="77777777" w:rsidR="00CF280E" w:rsidRPr="00C2329A" w:rsidRDefault="00CF280E" w:rsidP="00CF280E">
      <w:pPr>
        <w:pStyle w:val="Nagwek3"/>
        <w:rPr>
          <w:rFonts w:ascii="Calibri" w:hAnsi="Calibri" w:cs="Calibri"/>
          <w:color w:val="auto"/>
        </w:rPr>
      </w:pPr>
      <w:bookmarkStart w:id="76" w:name="_Toc409684817"/>
      <w:bookmarkStart w:id="77" w:name="_Toc16685238"/>
      <w:bookmarkStart w:id="78" w:name="_Toc40968732"/>
      <w:r w:rsidRPr="00C2329A">
        <w:rPr>
          <w:rFonts w:ascii="Calibri" w:hAnsi="Calibri" w:cs="Calibri"/>
          <w:color w:val="auto"/>
        </w:rPr>
        <w:t>Ogólne warunki wykonania i odbioru robót – prace budowlane</w:t>
      </w:r>
      <w:bookmarkEnd w:id="76"/>
      <w:bookmarkEnd w:id="77"/>
      <w:bookmarkEnd w:id="78"/>
    </w:p>
    <w:p w14:paraId="1E59DFC9" w14:textId="77777777" w:rsidR="00CF280E" w:rsidRPr="00C2329A" w:rsidRDefault="00CF280E" w:rsidP="00CF280E">
      <w:pPr>
        <w:pStyle w:val="Akapitzlist"/>
        <w:numPr>
          <w:ilvl w:val="0"/>
          <w:numId w:val="22"/>
        </w:numPr>
        <w:rPr>
          <w:rFonts w:ascii="Calibri" w:hAnsi="Calibri" w:cs="Calibri"/>
          <w:lang w:eastAsia="pl-PL"/>
        </w:rPr>
      </w:pPr>
      <w:r w:rsidRPr="00C2329A">
        <w:rPr>
          <w:rFonts w:ascii="Calibri" w:hAnsi="Calibri" w:cs="Calibri"/>
          <w:lang w:eastAsia="pl-PL"/>
        </w:rPr>
        <w:t>Zamawiający będzie wymagał, aby organizacja robót, jakość użytych materiałów i jakość wykonania były zgodne z przedstawionymi we wszystkich dokumentach przetargowych wymaganiami. Zamawiający będzie kontrolował w tym zakresie działania Wykonawcy.</w:t>
      </w:r>
    </w:p>
    <w:p w14:paraId="78EAE97F" w14:textId="77777777" w:rsidR="00CF280E" w:rsidRPr="00C2329A" w:rsidRDefault="00CF280E" w:rsidP="00CF280E">
      <w:pPr>
        <w:pStyle w:val="Akapitzlist"/>
        <w:ind w:left="1145"/>
        <w:rPr>
          <w:rFonts w:ascii="Calibri" w:hAnsi="Calibri" w:cs="Calibri"/>
          <w:lang w:eastAsia="pl-PL"/>
        </w:rPr>
      </w:pPr>
    </w:p>
    <w:p w14:paraId="670CB847" w14:textId="77777777" w:rsidR="00CF280E" w:rsidRPr="00C2329A" w:rsidRDefault="00CF280E" w:rsidP="00CF280E">
      <w:pPr>
        <w:pStyle w:val="Akapitzlist"/>
        <w:numPr>
          <w:ilvl w:val="0"/>
          <w:numId w:val="22"/>
        </w:numPr>
        <w:rPr>
          <w:rFonts w:ascii="Calibri" w:hAnsi="Calibri" w:cs="Calibri"/>
          <w:lang w:eastAsia="pl-PL"/>
        </w:rPr>
      </w:pPr>
      <w:r w:rsidRPr="00C2329A">
        <w:rPr>
          <w:rFonts w:ascii="Calibri" w:hAnsi="Calibri" w:cs="Calibri"/>
          <w:lang w:eastAsia="pl-PL"/>
        </w:rPr>
        <w:t>Wykonawca robót jest odpowiedzialny za jakość ich wykonania oraz za zgodność z</w:t>
      </w:r>
      <w:r>
        <w:rPr>
          <w:rFonts w:ascii="Calibri" w:hAnsi="Calibri" w:cs="Calibri"/>
          <w:lang w:eastAsia="pl-PL"/>
        </w:rPr>
        <w:t> </w:t>
      </w:r>
      <w:r w:rsidRPr="00C2329A">
        <w:rPr>
          <w:rFonts w:ascii="Calibri" w:hAnsi="Calibri" w:cs="Calibri"/>
          <w:lang w:eastAsia="pl-PL"/>
        </w:rPr>
        <w:t>Programem Funkcjonalno-Użytkowym, SIWZ, Dokumentacją projektową, poleceniami Zamawiającego, Inżyniera Kontraktu, Inspektora Nadzoru oraz sztuką budowlaną.</w:t>
      </w:r>
    </w:p>
    <w:p w14:paraId="6E066178" w14:textId="77777777" w:rsidR="00CF280E" w:rsidRPr="00C2329A" w:rsidRDefault="00CF280E" w:rsidP="00CF280E">
      <w:pPr>
        <w:pStyle w:val="Akapitzlist"/>
        <w:ind w:left="1145"/>
        <w:rPr>
          <w:rFonts w:ascii="Calibri" w:hAnsi="Calibri" w:cs="Calibri"/>
          <w:lang w:eastAsia="pl-PL"/>
        </w:rPr>
      </w:pPr>
    </w:p>
    <w:p w14:paraId="05D62518" w14:textId="77777777" w:rsidR="00CF280E" w:rsidRPr="00C2329A" w:rsidRDefault="00CF280E" w:rsidP="00CF280E">
      <w:pPr>
        <w:pStyle w:val="Akapitzlist"/>
        <w:numPr>
          <w:ilvl w:val="0"/>
          <w:numId w:val="22"/>
        </w:numPr>
        <w:rPr>
          <w:rFonts w:ascii="Calibri" w:hAnsi="Calibri" w:cs="Calibri"/>
          <w:lang w:eastAsia="pl-PL"/>
        </w:rPr>
      </w:pPr>
      <w:r w:rsidRPr="00C2329A">
        <w:rPr>
          <w:rFonts w:ascii="Calibri" w:hAnsi="Calibri" w:cs="Calibri"/>
          <w:lang w:eastAsia="pl-PL"/>
        </w:rPr>
        <w:t>Wszystkie wykonane roboty i dostarczone materiały i urządzenia, w ramach niniejszego zamówienia, będą zgodne z zatwierdzoną przez Zamawiającego dokumentacją projektową i specyfikacjami technicznymi, a także obowiązującymi przepisami i</w:t>
      </w:r>
      <w:r>
        <w:rPr>
          <w:rFonts w:ascii="Calibri" w:hAnsi="Calibri" w:cs="Calibri"/>
          <w:lang w:eastAsia="pl-PL"/>
        </w:rPr>
        <w:t> </w:t>
      </w:r>
      <w:r w:rsidRPr="00C2329A">
        <w:rPr>
          <w:rFonts w:ascii="Calibri" w:hAnsi="Calibri" w:cs="Calibri"/>
          <w:lang w:eastAsia="pl-PL"/>
        </w:rPr>
        <w:t>normami.</w:t>
      </w:r>
    </w:p>
    <w:p w14:paraId="0359BDCC" w14:textId="77777777" w:rsidR="00CF280E" w:rsidRPr="00C2329A" w:rsidRDefault="00CF280E" w:rsidP="00CF280E">
      <w:pPr>
        <w:pStyle w:val="Akapitzlist"/>
        <w:ind w:left="1145"/>
        <w:rPr>
          <w:rFonts w:ascii="Calibri" w:hAnsi="Calibri" w:cs="Calibri"/>
          <w:lang w:eastAsia="pl-PL"/>
        </w:rPr>
      </w:pPr>
    </w:p>
    <w:p w14:paraId="24D2F7CE" w14:textId="77777777" w:rsidR="00CF280E" w:rsidRPr="00C2329A" w:rsidRDefault="00CF280E" w:rsidP="00CF280E">
      <w:pPr>
        <w:pStyle w:val="Akapitzlist"/>
        <w:numPr>
          <w:ilvl w:val="0"/>
          <w:numId w:val="22"/>
        </w:numPr>
        <w:rPr>
          <w:rFonts w:ascii="Calibri" w:hAnsi="Calibri" w:cs="Calibri"/>
          <w:lang w:eastAsia="pl-PL"/>
        </w:rPr>
      </w:pPr>
      <w:r w:rsidRPr="00C2329A">
        <w:rPr>
          <w:rFonts w:ascii="Calibri" w:hAnsi="Calibri" w:cs="Calibri"/>
          <w:lang w:eastAsia="pl-PL"/>
        </w:rPr>
        <w:t>Wykonawca jest odpowiedzialny za prowadzenie robót zgodnie z umową i ścisłe przestrzeganie harmonogramu robót, oraz za jakość zastosowanych materiałów i</w:t>
      </w:r>
      <w:r>
        <w:rPr>
          <w:rFonts w:ascii="Calibri" w:hAnsi="Calibri" w:cs="Calibri"/>
          <w:lang w:eastAsia="pl-PL"/>
        </w:rPr>
        <w:t> </w:t>
      </w:r>
      <w:r w:rsidRPr="00C2329A">
        <w:rPr>
          <w:rFonts w:ascii="Calibri" w:hAnsi="Calibri" w:cs="Calibri"/>
          <w:lang w:eastAsia="pl-PL"/>
        </w:rPr>
        <w:t>wykonywanych robót, za ich zgodność z projektem wykonawczym, wymaganiami specyfikacji technicznych, projektu organizacji robót oraz poleceniami zarządzającego realizacją umowy.</w:t>
      </w:r>
    </w:p>
    <w:p w14:paraId="4C795242" w14:textId="77777777" w:rsidR="00CF280E" w:rsidRPr="00C2329A" w:rsidRDefault="00CF280E" w:rsidP="00CF280E">
      <w:pPr>
        <w:pStyle w:val="Akapitzlist"/>
        <w:ind w:left="1145"/>
        <w:rPr>
          <w:rFonts w:ascii="Calibri" w:hAnsi="Calibri" w:cs="Calibri"/>
          <w:lang w:eastAsia="pl-PL"/>
        </w:rPr>
      </w:pPr>
    </w:p>
    <w:p w14:paraId="65557F32" w14:textId="77777777" w:rsidR="00CF280E" w:rsidRPr="00C2329A" w:rsidRDefault="00CF280E" w:rsidP="00CF280E">
      <w:pPr>
        <w:pStyle w:val="Akapitzlist"/>
        <w:numPr>
          <w:ilvl w:val="0"/>
          <w:numId w:val="22"/>
        </w:numPr>
        <w:rPr>
          <w:rFonts w:ascii="Calibri" w:hAnsi="Calibri" w:cs="Calibri"/>
          <w:lang w:eastAsia="pl-PL"/>
        </w:rPr>
      </w:pPr>
      <w:r w:rsidRPr="00C2329A">
        <w:rPr>
          <w:rFonts w:ascii="Calibri" w:hAnsi="Calibri" w:cs="Calibri"/>
          <w:lang w:eastAsia="pl-PL"/>
        </w:rPr>
        <w:t>Zamawiający przewiduje bieżącą kontrolę wykonywanych robót. Zamawiający będzie oceniać zgodność materiałów i robót z wymaganiami ogólnymi zawartymi w SIWZ, Programem Funkcjonalno-Użytkowym, dokumentacją projektową oraz Umową.</w:t>
      </w:r>
    </w:p>
    <w:p w14:paraId="1BFD9D79" w14:textId="77777777" w:rsidR="00CF280E" w:rsidRPr="00C2329A" w:rsidRDefault="00CF280E" w:rsidP="00CF280E">
      <w:pPr>
        <w:pStyle w:val="Akapitzlist"/>
        <w:ind w:left="1145"/>
        <w:rPr>
          <w:rFonts w:ascii="Calibri" w:hAnsi="Calibri" w:cs="Calibri"/>
          <w:lang w:eastAsia="pl-PL"/>
        </w:rPr>
      </w:pPr>
    </w:p>
    <w:p w14:paraId="6B8EEB8B" w14:textId="77777777" w:rsidR="00CF280E" w:rsidRPr="00C2329A" w:rsidRDefault="00CF280E" w:rsidP="00CF280E">
      <w:pPr>
        <w:pStyle w:val="Akapitzlist"/>
        <w:numPr>
          <w:ilvl w:val="0"/>
          <w:numId w:val="22"/>
        </w:numPr>
        <w:rPr>
          <w:rFonts w:ascii="Calibri" w:hAnsi="Calibri" w:cs="Calibri"/>
          <w:lang w:eastAsia="pl-PL"/>
        </w:rPr>
      </w:pPr>
      <w:r w:rsidRPr="00C2329A">
        <w:rPr>
          <w:rFonts w:ascii="Calibri" w:hAnsi="Calibri" w:cs="Calibri"/>
          <w:lang w:eastAsia="pl-PL"/>
        </w:rPr>
        <w:lastRenderedPageBreak/>
        <w:t>Na Wykonawcy spoczywać będzie zapewnienie odpowiedniego dla charakteru wykonywanych projektów oraz prowadzonych robót, personelu technicznego (projektantów z uprawnieniami, kierownika budowy i robót w poszczególnych branżach) o czynnych uprawnieniach do pełnienia samodzielnych funkcji w budownictwie w specjalnościach wymaganych przy realizacji całego zamówienia.</w:t>
      </w:r>
    </w:p>
    <w:p w14:paraId="64EF235D" w14:textId="77777777" w:rsidR="00CF280E" w:rsidRPr="00C2329A" w:rsidRDefault="00CF280E" w:rsidP="00CF280E">
      <w:pPr>
        <w:pStyle w:val="Akapitzlist"/>
        <w:ind w:left="1145"/>
        <w:rPr>
          <w:rFonts w:ascii="Calibri" w:hAnsi="Calibri" w:cs="Calibri"/>
          <w:lang w:eastAsia="pl-PL"/>
        </w:rPr>
      </w:pPr>
    </w:p>
    <w:p w14:paraId="452C87F8" w14:textId="77777777" w:rsidR="00CF280E" w:rsidRPr="00C2329A" w:rsidRDefault="00CF280E" w:rsidP="00CF280E">
      <w:pPr>
        <w:pStyle w:val="Akapitzlist"/>
        <w:numPr>
          <w:ilvl w:val="0"/>
          <w:numId w:val="22"/>
        </w:numPr>
        <w:rPr>
          <w:rFonts w:ascii="Calibri" w:hAnsi="Calibri" w:cs="Calibri"/>
          <w:lang w:eastAsia="pl-PL"/>
        </w:rPr>
      </w:pPr>
      <w:r w:rsidRPr="00C2329A">
        <w:rPr>
          <w:rFonts w:ascii="Calibri" w:hAnsi="Calibri" w:cs="Calibri"/>
          <w:lang w:eastAsia="pl-PL"/>
        </w:rPr>
        <w:t>Na Wykonawcy spoczywać będzie całkowita odpowiedzialność za:</w:t>
      </w:r>
    </w:p>
    <w:p w14:paraId="5868FF1F" w14:textId="77777777" w:rsidR="00CF280E" w:rsidRPr="00C2329A" w:rsidRDefault="00CF280E" w:rsidP="00CF280E">
      <w:pPr>
        <w:pStyle w:val="Akapitzlist"/>
        <w:numPr>
          <w:ilvl w:val="0"/>
          <w:numId w:val="10"/>
        </w:numPr>
        <w:ind w:left="993" w:firstLine="0"/>
        <w:rPr>
          <w:rFonts w:ascii="Calibri" w:hAnsi="Calibri" w:cs="Calibri"/>
        </w:rPr>
      </w:pPr>
      <w:r w:rsidRPr="00C2329A">
        <w:rPr>
          <w:rFonts w:ascii="Calibri" w:hAnsi="Calibri" w:cs="Calibri"/>
        </w:rPr>
        <w:t>organizację robót,</w:t>
      </w:r>
    </w:p>
    <w:p w14:paraId="4F1033C9" w14:textId="77777777" w:rsidR="00CF280E" w:rsidRPr="00C2329A" w:rsidRDefault="00CF280E" w:rsidP="00CF280E">
      <w:pPr>
        <w:pStyle w:val="Akapitzlist"/>
        <w:numPr>
          <w:ilvl w:val="0"/>
          <w:numId w:val="10"/>
        </w:numPr>
        <w:ind w:left="993" w:firstLine="0"/>
        <w:rPr>
          <w:rFonts w:ascii="Calibri" w:hAnsi="Calibri" w:cs="Calibri"/>
        </w:rPr>
      </w:pPr>
      <w:r w:rsidRPr="00C2329A">
        <w:rPr>
          <w:rFonts w:ascii="Calibri" w:hAnsi="Calibri" w:cs="Calibri"/>
        </w:rPr>
        <w:t>zabezpieczenie osób trzecich,</w:t>
      </w:r>
    </w:p>
    <w:p w14:paraId="3B9F7299" w14:textId="77777777" w:rsidR="00CF280E" w:rsidRPr="00C2329A" w:rsidRDefault="00CF280E" w:rsidP="00CF280E">
      <w:pPr>
        <w:pStyle w:val="Akapitzlist"/>
        <w:numPr>
          <w:ilvl w:val="0"/>
          <w:numId w:val="10"/>
        </w:numPr>
        <w:ind w:left="993" w:firstLine="0"/>
        <w:rPr>
          <w:rFonts w:ascii="Calibri" w:hAnsi="Calibri" w:cs="Calibri"/>
        </w:rPr>
      </w:pPr>
      <w:r w:rsidRPr="00C2329A">
        <w:rPr>
          <w:rFonts w:ascii="Calibri" w:hAnsi="Calibri" w:cs="Calibri"/>
        </w:rPr>
        <w:t>ochronę środowiska,</w:t>
      </w:r>
    </w:p>
    <w:p w14:paraId="6EFC237B" w14:textId="77777777" w:rsidR="00CF280E" w:rsidRPr="00C2329A" w:rsidRDefault="00CF280E" w:rsidP="00CF280E">
      <w:pPr>
        <w:pStyle w:val="Akapitzlist"/>
        <w:numPr>
          <w:ilvl w:val="0"/>
          <w:numId w:val="10"/>
        </w:numPr>
        <w:ind w:left="993" w:firstLine="0"/>
        <w:rPr>
          <w:rFonts w:ascii="Calibri" w:hAnsi="Calibri" w:cs="Calibri"/>
        </w:rPr>
      </w:pPr>
      <w:r w:rsidRPr="00C2329A">
        <w:rPr>
          <w:rFonts w:ascii="Calibri" w:hAnsi="Calibri" w:cs="Calibri"/>
        </w:rPr>
        <w:t>warunki bhp,</w:t>
      </w:r>
    </w:p>
    <w:p w14:paraId="59EA25F6" w14:textId="77777777" w:rsidR="00CF280E" w:rsidRPr="00C2329A" w:rsidRDefault="00CF280E" w:rsidP="00CF280E">
      <w:pPr>
        <w:pStyle w:val="Akapitzlist"/>
        <w:numPr>
          <w:ilvl w:val="0"/>
          <w:numId w:val="10"/>
        </w:numPr>
        <w:ind w:left="993" w:firstLine="0"/>
        <w:rPr>
          <w:rFonts w:ascii="Calibri" w:hAnsi="Calibri" w:cs="Calibri"/>
        </w:rPr>
      </w:pPr>
      <w:r w:rsidRPr="00C2329A">
        <w:rPr>
          <w:rFonts w:ascii="Calibri" w:hAnsi="Calibri" w:cs="Calibri"/>
        </w:rPr>
        <w:t>zabezpieczenie terenu robót,</w:t>
      </w:r>
    </w:p>
    <w:p w14:paraId="06BF2703" w14:textId="77777777" w:rsidR="00CF280E" w:rsidRPr="00C2329A" w:rsidRDefault="00CF280E" w:rsidP="00CF280E">
      <w:pPr>
        <w:pStyle w:val="Akapitzlist"/>
        <w:numPr>
          <w:ilvl w:val="0"/>
          <w:numId w:val="10"/>
        </w:numPr>
        <w:ind w:left="993" w:firstLine="0"/>
        <w:rPr>
          <w:rFonts w:ascii="Calibri" w:hAnsi="Calibri" w:cs="Calibri"/>
        </w:rPr>
      </w:pPr>
      <w:r w:rsidRPr="00C2329A">
        <w:rPr>
          <w:rFonts w:ascii="Calibri" w:hAnsi="Calibri" w:cs="Calibri"/>
        </w:rPr>
        <w:t>zabezpieczenie ciągów komunikacyjnych przyległych do terenu robót od następstw prowadzonych robót do dnia bezusterkowego odbioru końcowego przedmiotu zamówienia.</w:t>
      </w:r>
    </w:p>
    <w:p w14:paraId="6E484CFE" w14:textId="77777777" w:rsidR="00CF280E" w:rsidRPr="00C2329A" w:rsidRDefault="00CF280E" w:rsidP="00CF280E">
      <w:pPr>
        <w:pStyle w:val="Akapitzlist"/>
        <w:ind w:left="1145"/>
        <w:rPr>
          <w:rFonts w:ascii="Calibri" w:hAnsi="Calibri" w:cs="Calibri"/>
          <w:lang w:eastAsia="pl-PL"/>
        </w:rPr>
      </w:pPr>
    </w:p>
    <w:p w14:paraId="66BEA13C" w14:textId="77777777" w:rsidR="00CF280E" w:rsidRPr="00C2329A" w:rsidRDefault="00CF280E" w:rsidP="00CF280E">
      <w:pPr>
        <w:pStyle w:val="Akapitzlist"/>
        <w:numPr>
          <w:ilvl w:val="0"/>
          <w:numId w:val="22"/>
        </w:numPr>
        <w:rPr>
          <w:rFonts w:ascii="Calibri" w:hAnsi="Calibri" w:cs="Calibri"/>
          <w:lang w:eastAsia="pl-PL"/>
        </w:rPr>
      </w:pPr>
      <w:r w:rsidRPr="00C2329A">
        <w:rPr>
          <w:rFonts w:ascii="Calibri" w:hAnsi="Calibri" w:cs="Calibri"/>
          <w:lang w:eastAsia="pl-PL"/>
        </w:rPr>
        <w:t>Wykonawca jest zobowiązany do zabezpieczenia placu robót w okresie trwania realizacji aż do zakończenia prac i odbioru ostatecznego. Koszt zabezpieczania nie podlega dodatkowej zapłacie.</w:t>
      </w:r>
    </w:p>
    <w:p w14:paraId="3A3C6977" w14:textId="77777777" w:rsidR="00CF280E" w:rsidRPr="00C2329A" w:rsidRDefault="00CF280E" w:rsidP="00CF280E">
      <w:pPr>
        <w:pStyle w:val="Akapitzlist"/>
        <w:ind w:left="1145"/>
        <w:rPr>
          <w:rFonts w:ascii="Calibri" w:hAnsi="Calibri" w:cs="Calibri"/>
          <w:lang w:eastAsia="pl-PL"/>
        </w:rPr>
      </w:pPr>
    </w:p>
    <w:p w14:paraId="3AA6DEEF" w14:textId="77777777" w:rsidR="00CF280E" w:rsidRPr="00C2329A" w:rsidRDefault="00CF280E" w:rsidP="00CF280E">
      <w:pPr>
        <w:pStyle w:val="Akapitzlist"/>
        <w:numPr>
          <w:ilvl w:val="0"/>
          <w:numId w:val="22"/>
        </w:numPr>
        <w:rPr>
          <w:rFonts w:ascii="Calibri" w:hAnsi="Calibri" w:cs="Calibri"/>
          <w:lang w:eastAsia="pl-PL"/>
        </w:rPr>
      </w:pPr>
      <w:r w:rsidRPr="00C2329A">
        <w:rPr>
          <w:rFonts w:ascii="Calibri" w:hAnsi="Calibri" w:cs="Calibri"/>
          <w:lang w:eastAsia="pl-PL"/>
        </w:rPr>
        <w:t>Wykonawca zobowiązany jest usuwać z obiektu wszelkie urządzenia i sprzęty kolidujące z wykonywanymi pracami, o ile jest to możliwe. Pozostałe sprzęty należy zabezpieczyć przed zanieczyszczeniami i pyłami. Koszt zabezpieczenia sprzętu ponosi Wykonawca.</w:t>
      </w:r>
    </w:p>
    <w:p w14:paraId="2EC35576" w14:textId="77777777" w:rsidR="00CF280E" w:rsidRPr="00C2329A" w:rsidRDefault="00CF280E" w:rsidP="00CF280E">
      <w:pPr>
        <w:pStyle w:val="Akapitzlist"/>
        <w:ind w:left="1145"/>
        <w:rPr>
          <w:rFonts w:ascii="Calibri" w:hAnsi="Calibri" w:cs="Calibri"/>
          <w:lang w:eastAsia="pl-PL"/>
        </w:rPr>
      </w:pPr>
    </w:p>
    <w:p w14:paraId="16B25328" w14:textId="77777777" w:rsidR="00CF280E" w:rsidRPr="00C2329A" w:rsidRDefault="00CF280E" w:rsidP="00CF280E">
      <w:pPr>
        <w:pStyle w:val="Akapitzlist"/>
        <w:numPr>
          <w:ilvl w:val="0"/>
          <w:numId w:val="22"/>
        </w:numPr>
        <w:rPr>
          <w:rFonts w:ascii="Calibri" w:hAnsi="Calibri" w:cs="Calibri"/>
          <w:lang w:eastAsia="pl-PL"/>
        </w:rPr>
      </w:pPr>
      <w:r w:rsidRPr="00C2329A">
        <w:rPr>
          <w:rFonts w:ascii="Calibri" w:hAnsi="Calibri" w:cs="Calibri"/>
          <w:lang w:eastAsia="pl-PL"/>
        </w:rPr>
        <w:t>O fakcie przypadkowego uszkodzenia instalacji Wykonawca bezzwłocznie powiadomi Zamawiającego i zainteresowanych użytkowników oraz pokryje koszty naprawy.</w:t>
      </w:r>
    </w:p>
    <w:p w14:paraId="522CDD5A" w14:textId="77777777" w:rsidR="00CF280E" w:rsidRPr="00C2329A" w:rsidRDefault="00CF280E" w:rsidP="00CF280E">
      <w:pPr>
        <w:pStyle w:val="Akapitzlist"/>
        <w:ind w:left="1145"/>
        <w:rPr>
          <w:rFonts w:ascii="Calibri" w:hAnsi="Calibri" w:cs="Calibri"/>
          <w:lang w:eastAsia="pl-PL"/>
        </w:rPr>
      </w:pPr>
    </w:p>
    <w:p w14:paraId="1E34ABE6" w14:textId="77777777" w:rsidR="00CF280E" w:rsidRPr="00C2329A" w:rsidRDefault="00CF280E" w:rsidP="00CF280E">
      <w:pPr>
        <w:pStyle w:val="Akapitzlist"/>
        <w:numPr>
          <w:ilvl w:val="0"/>
          <w:numId w:val="22"/>
        </w:numPr>
        <w:rPr>
          <w:rFonts w:ascii="Calibri" w:hAnsi="Calibri" w:cs="Calibri"/>
          <w:lang w:eastAsia="pl-PL"/>
        </w:rPr>
      </w:pPr>
      <w:r w:rsidRPr="00C2329A">
        <w:rPr>
          <w:rFonts w:ascii="Calibri" w:hAnsi="Calibri" w:cs="Calibri"/>
          <w:lang w:eastAsia="pl-PL"/>
        </w:rPr>
        <w:t>Materiały nieodpowiadające wymaganiom jakościowym zostaną przez Wykonawcę wywiezione z terenu budowy.</w:t>
      </w:r>
    </w:p>
    <w:p w14:paraId="65B3671A" w14:textId="77777777" w:rsidR="00CF280E" w:rsidRPr="00C2329A" w:rsidRDefault="00CF280E" w:rsidP="00CF280E">
      <w:pPr>
        <w:pStyle w:val="Akapitzlist"/>
        <w:ind w:left="1145"/>
        <w:rPr>
          <w:rFonts w:ascii="Calibri" w:hAnsi="Calibri" w:cs="Calibri"/>
          <w:lang w:eastAsia="pl-PL"/>
        </w:rPr>
      </w:pPr>
    </w:p>
    <w:p w14:paraId="2E873467" w14:textId="77777777" w:rsidR="00CF280E" w:rsidRPr="00C2329A" w:rsidRDefault="00CF280E" w:rsidP="00CF280E">
      <w:pPr>
        <w:pStyle w:val="Akapitzlist"/>
        <w:numPr>
          <w:ilvl w:val="0"/>
          <w:numId w:val="22"/>
        </w:numPr>
        <w:rPr>
          <w:rFonts w:ascii="Calibri" w:hAnsi="Calibri" w:cs="Calibri"/>
          <w:lang w:eastAsia="pl-PL"/>
        </w:rPr>
      </w:pPr>
      <w:r w:rsidRPr="00C2329A">
        <w:rPr>
          <w:rFonts w:ascii="Calibri" w:hAnsi="Calibri" w:cs="Calibri"/>
          <w:lang w:eastAsia="pl-PL"/>
        </w:rPr>
        <w:t>Każdy rodzaj robót, w którym znajdują się nie zbadane i niezaakceptowane materiały, wykonawca wykonuje na własne ryzyko, licząc się z jego nieprzyjęciem i niezapłaceniem.</w:t>
      </w:r>
    </w:p>
    <w:p w14:paraId="13F212BC" w14:textId="77777777" w:rsidR="00CF280E" w:rsidRPr="00C2329A" w:rsidRDefault="00CF280E" w:rsidP="00CF280E">
      <w:pPr>
        <w:pStyle w:val="Akapitzlist"/>
        <w:ind w:left="1145"/>
        <w:rPr>
          <w:rFonts w:ascii="Calibri" w:hAnsi="Calibri" w:cs="Calibri"/>
          <w:lang w:eastAsia="pl-PL"/>
        </w:rPr>
      </w:pPr>
    </w:p>
    <w:p w14:paraId="48C57C6E" w14:textId="77777777" w:rsidR="00CF280E" w:rsidRDefault="00CF280E" w:rsidP="00CF280E">
      <w:pPr>
        <w:pStyle w:val="Akapitzlist"/>
        <w:numPr>
          <w:ilvl w:val="0"/>
          <w:numId w:val="22"/>
        </w:numPr>
        <w:rPr>
          <w:rFonts w:ascii="Calibri" w:hAnsi="Calibri" w:cs="Calibri"/>
          <w:lang w:eastAsia="pl-PL"/>
        </w:rPr>
      </w:pPr>
      <w:r w:rsidRPr="00C2329A">
        <w:rPr>
          <w:rFonts w:ascii="Calibri" w:hAnsi="Calibri" w:cs="Calibri"/>
          <w:lang w:eastAsia="pl-PL"/>
        </w:rPr>
        <w:t>Wykonawca zapewni, aby tymczasowo składowane materiały, do czasu, gdy będą one wykorzystane do robót, były zabezpieczone przed zanieczyszczeniami, zachowały swoją jakość i właściwość do robót i były dostępne do kontroli.</w:t>
      </w:r>
    </w:p>
    <w:p w14:paraId="5B436266" w14:textId="77777777" w:rsidR="00CF280E" w:rsidRPr="008D460D" w:rsidRDefault="00CF280E" w:rsidP="00CF280E">
      <w:pPr>
        <w:pStyle w:val="Akapitzlist"/>
        <w:rPr>
          <w:rFonts w:ascii="Calibri" w:hAnsi="Calibri" w:cs="Calibri"/>
          <w:lang w:eastAsia="pl-PL"/>
        </w:rPr>
      </w:pPr>
    </w:p>
    <w:p w14:paraId="4322C61C" w14:textId="77777777" w:rsidR="00CF280E" w:rsidRPr="00C2329A" w:rsidRDefault="00CF280E" w:rsidP="00CF280E">
      <w:pPr>
        <w:pStyle w:val="Bezodstpw"/>
        <w:numPr>
          <w:ilvl w:val="0"/>
          <w:numId w:val="22"/>
        </w:numPr>
        <w:spacing w:line="276" w:lineRule="auto"/>
        <w:rPr>
          <w:rFonts w:ascii="Calibri" w:hAnsi="Calibri" w:cs="Calibri"/>
        </w:rPr>
      </w:pPr>
      <w:r w:rsidRPr="00C2329A">
        <w:rPr>
          <w:rFonts w:ascii="Calibri" w:hAnsi="Calibri" w:cs="Calibri"/>
        </w:rPr>
        <w:t>Wywóz gruzu i ewentualnych odpadów powstałych w trakcie robót oraz utylizacji odpadów niebezpiecznych Wykonawca dokona we własnym zakresie. Wymagane jest usuwanie z ciągów komunikacyjnych zanieczyszczeń celem zachowania bezpieczeństwa. Odpady niebezpieczne należy zutylizować na własny koszt i we własnym zakresie.</w:t>
      </w:r>
    </w:p>
    <w:p w14:paraId="2816FEF5" w14:textId="77777777" w:rsidR="00CF280E" w:rsidRPr="00C2329A" w:rsidRDefault="00CF280E" w:rsidP="00CF280E">
      <w:pPr>
        <w:pStyle w:val="Nagwek3"/>
        <w:rPr>
          <w:rFonts w:ascii="Calibri" w:hAnsi="Calibri" w:cs="Calibri"/>
        </w:rPr>
      </w:pPr>
      <w:bookmarkStart w:id="79" w:name="_Toc40968733"/>
      <w:r w:rsidRPr="008D460D">
        <w:rPr>
          <w:rFonts w:ascii="Calibri" w:hAnsi="Calibri" w:cs="Calibri"/>
          <w:color w:val="auto"/>
        </w:rPr>
        <w:t>Zamawiający ustala następujące rodzaje odbiorów:</w:t>
      </w:r>
      <w:bookmarkEnd w:id="79"/>
    </w:p>
    <w:p w14:paraId="153FCE3B" w14:textId="77777777" w:rsidR="00CF280E" w:rsidRPr="00C2329A" w:rsidRDefault="00CF280E" w:rsidP="00CF280E">
      <w:pPr>
        <w:pStyle w:val="Akapitzlist"/>
        <w:numPr>
          <w:ilvl w:val="0"/>
          <w:numId w:val="23"/>
        </w:numPr>
        <w:rPr>
          <w:rFonts w:ascii="Calibri" w:hAnsi="Calibri" w:cs="Calibri"/>
          <w:lang w:eastAsia="pl-PL"/>
        </w:rPr>
      </w:pPr>
      <w:r w:rsidRPr="00C2329A">
        <w:rPr>
          <w:rFonts w:ascii="Calibri" w:hAnsi="Calibri" w:cs="Calibri"/>
          <w:lang w:eastAsia="pl-PL"/>
        </w:rPr>
        <w:t>Odbiór robót zanikowych i ulegających zakryciu.</w:t>
      </w:r>
    </w:p>
    <w:p w14:paraId="4BD75D03" w14:textId="77777777" w:rsidR="00CF280E" w:rsidRPr="00C2329A" w:rsidRDefault="00CF280E" w:rsidP="00CF280E">
      <w:pPr>
        <w:pStyle w:val="Akapitzlist"/>
        <w:numPr>
          <w:ilvl w:val="0"/>
          <w:numId w:val="23"/>
        </w:numPr>
        <w:rPr>
          <w:rFonts w:ascii="Calibri" w:hAnsi="Calibri" w:cs="Calibri"/>
          <w:lang w:eastAsia="pl-PL"/>
        </w:rPr>
      </w:pPr>
      <w:r w:rsidRPr="00C2329A">
        <w:rPr>
          <w:rFonts w:ascii="Calibri" w:hAnsi="Calibri" w:cs="Calibri"/>
          <w:lang w:eastAsia="pl-PL"/>
        </w:rPr>
        <w:t>Odbiór końcowy.</w:t>
      </w:r>
    </w:p>
    <w:p w14:paraId="2018230B" w14:textId="77777777" w:rsidR="00CF280E" w:rsidRPr="00C2329A" w:rsidRDefault="00CF280E" w:rsidP="00CF280E">
      <w:pPr>
        <w:pStyle w:val="Nagwek3"/>
        <w:rPr>
          <w:rFonts w:ascii="Calibri" w:hAnsi="Calibri" w:cs="Calibri"/>
          <w:color w:val="auto"/>
        </w:rPr>
      </w:pPr>
      <w:bookmarkStart w:id="80" w:name="_Toc522258362"/>
      <w:bookmarkStart w:id="81" w:name="_Toc7176682"/>
      <w:bookmarkStart w:id="82" w:name="_Toc16685239"/>
      <w:bookmarkStart w:id="83" w:name="_Toc40968734"/>
      <w:r w:rsidRPr="00C2329A">
        <w:rPr>
          <w:rFonts w:ascii="Calibri" w:hAnsi="Calibri" w:cs="Calibri"/>
          <w:color w:val="auto"/>
        </w:rPr>
        <w:t xml:space="preserve">Ogólne zasady wykonania </w:t>
      </w:r>
      <w:bookmarkEnd w:id="80"/>
      <w:r w:rsidRPr="00C2329A">
        <w:rPr>
          <w:rFonts w:ascii="Calibri" w:hAnsi="Calibri" w:cs="Calibri"/>
          <w:color w:val="auto"/>
        </w:rPr>
        <w:t>robót</w:t>
      </w:r>
      <w:bookmarkEnd w:id="81"/>
      <w:bookmarkEnd w:id="82"/>
      <w:bookmarkEnd w:id="83"/>
    </w:p>
    <w:p w14:paraId="59052680" w14:textId="77777777" w:rsidR="00CF280E" w:rsidRPr="00C2329A" w:rsidRDefault="00CF280E" w:rsidP="00CF280E">
      <w:pPr>
        <w:pStyle w:val="Bezodstpw"/>
        <w:spacing w:line="276" w:lineRule="auto"/>
        <w:rPr>
          <w:rFonts w:ascii="Calibri" w:hAnsi="Calibri" w:cs="Calibri"/>
        </w:rPr>
      </w:pPr>
      <w:r w:rsidRPr="00C2329A">
        <w:rPr>
          <w:rFonts w:ascii="Calibri" w:hAnsi="Calibri" w:cs="Calibri"/>
        </w:rPr>
        <w:t xml:space="preserve">Podstawą wykonania jest dokumentacja projektowa (projekt wykonawczy), specyfikacje techniczne wykonania i odbioru robót dla poszczególnych rodzajów prac, a wymagania wyszczególnione </w:t>
      </w:r>
      <w:r w:rsidRPr="00C2329A">
        <w:rPr>
          <w:rFonts w:ascii="Calibri" w:hAnsi="Calibri" w:cs="Calibri"/>
        </w:rPr>
        <w:lastRenderedPageBreak/>
        <w:t>w</w:t>
      </w:r>
      <w:r>
        <w:rPr>
          <w:rFonts w:ascii="Calibri" w:hAnsi="Calibri" w:cs="Calibri"/>
        </w:rPr>
        <w:t> </w:t>
      </w:r>
      <w:r w:rsidRPr="00C2329A">
        <w:rPr>
          <w:rFonts w:ascii="Calibri" w:hAnsi="Calibri" w:cs="Calibri"/>
        </w:rPr>
        <w:t>choćby jednym z nich są obowiązujące dla Wykonawcy tak, jakby zawarte były w całej dokumentacji.</w:t>
      </w:r>
    </w:p>
    <w:p w14:paraId="35A2DD9C" w14:textId="77777777" w:rsidR="00CF280E" w:rsidRPr="00C2329A" w:rsidRDefault="00CF280E" w:rsidP="00CF280E">
      <w:pPr>
        <w:pStyle w:val="Bezodstpw"/>
        <w:spacing w:line="276" w:lineRule="auto"/>
        <w:rPr>
          <w:rFonts w:ascii="Calibri" w:hAnsi="Calibri" w:cs="Calibri"/>
        </w:rPr>
      </w:pPr>
      <w:r w:rsidRPr="00C2329A">
        <w:rPr>
          <w:rFonts w:ascii="Calibri" w:hAnsi="Calibri" w:cs="Calibri"/>
        </w:rPr>
        <w:t>Wykonawca powinien opracować i przedstawić do akceptacji Zamawiającego harmonogram robót, zawierający uzgodnione z użytkownikiem terminy przełączeń kabli.</w:t>
      </w:r>
    </w:p>
    <w:p w14:paraId="441C6CBC" w14:textId="77777777" w:rsidR="00CF280E" w:rsidRPr="00C2329A" w:rsidRDefault="00CF280E" w:rsidP="00CF280E">
      <w:pPr>
        <w:pStyle w:val="Bezodstpw"/>
        <w:spacing w:line="276" w:lineRule="auto"/>
        <w:rPr>
          <w:rFonts w:ascii="Calibri" w:hAnsi="Calibri" w:cs="Calibri"/>
        </w:rPr>
      </w:pPr>
      <w:r w:rsidRPr="00C2329A">
        <w:rPr>
          <w:rFonts w:ascii="Calibri" w:hAnsi="Calibri" w:cs="Calibri"/>
        </w:rPr>
        <w:t>Roboty należy wykonać zgodnie z normami i przepisami, bezpieczeństwa i higieny pracy.</w:t>
      </w:r>
    </w:p>
    <w:p w14:paraId="11843194" w14:textId="77777777" w:rsidR="00CF280E" w:rsidRPr="00C2329A" w:rsidRDefault="00CF280E" w:rsidP="00CF280E">
      <w:pPr>
        <w:pStyle w:val="Bezodstpw"/>
        <w:spacing w:line="276" w:lineRule="auto"/>
        <w:rPr>
          <w:rFonts w:ascii="Calibri" w:hAnsi="Calibri" w:cs="Calibri"/>
        </w:rPr>
      </w:pPr>
      <w:r w:rsidRPr="00C2329A">
        <w:rPr>
          <w:rFonts w:ascii="Calibri" w:hAnsi="Calibri" w:cs="Calibri"/>
        </w:rPr>
        <w:t>Wykonawca jest odpowiedzialny za dotrzymanie wymaganej jakości robót.</w:t>
      </w:r>
    </w:p>
    <w:p w14:paraId="176EC6F8" w14:textId="77777777" w:rsidR="00CF280E" w:rsidRPr="00C2329A" w:rsidRDefault="00CF280E" w:rsidP="00CF280E">
      <w:pPr>
        <w:pStyle w:val="Bezodstpw"/>
        <w:spacing w:line="276" w:lineRule="auto"/>
        <w:rPr>
          <w:rFonts w:ascii="Calibri" w:hAnsi="Calibri" w:cs="Calibri"/>
        </w:rPr>
      </w:pPr>
      <w:r w:rsidRPr="00C2329A">
        <w:rPr>
          <w:rFonts w:ascii="Calibri" w:hAnsi="Calibri" w:cs="Calibri"/>
        </w:rPr>
        <w:t>Wykonawca jest odpowiedzialny za prowadzenie robót zgodnie z umową i ścisłe przestrzeganie harmonogramu robót oraz za jakość zastosowanych materiałów i wykonywanych robót, za ich zgodność z projektem wykonawczym, wymaganiami specyfikacji technicznych, projektu organizacji robót oraz poleceniami zarządzającego realizacją umowy.</w:t>
      </w:r>
    </w:p>
    <w:p w14:paraId="0FD3E785" w14:textId="77777777" w:rsidR="00CF280E" w:rsidRPr="00C2329A" w:rsidRDefault="00CF280E" w:rsidP="00CF280E">
      <w:pPr>
        <w:pStyle w:val="Bezodstpw"/>
        <w:spacing w:line="276" w:lineRule="auto"/>
        <w:rPr>
          <w:rFonts w:ascii="Calibri" w:hAnsi="Calibri" w:cs="Calibri"/>
        </w:rPr>
      </w:pPr>
      <w:r w:rsidRPr="00C2329A">
        <w:rPr>
          <w:rFonts w:ascii="Calibri" w:hAnsi="Calibri" w:cs="Calibri"/>
        </w:rPr>
        <w:t xml:space="preserve">Zamawiający przewiduje bieżącą kontrolę wykonywanych robót budowlanych. </w:t>
      </w:r>
    </w:p>
    <w:p w14:paraId="4F65A179" w14:textId="77777777" w:rsidR="00CF280E" w:rsidRPr="00C2329A" w:rsidRDefault="00CF280E" w:rsidP="00CF280E">
      <w:pPr>
        <w:pStyle w:val="Nagwek3"/>
        <w:rPr>
          <w:rFonts w:ascii="Calibri" w:hAnsi="Calibri" w:cs="Calibri"/>
          <w:color w:val="auto"/>
        </w:rPr>
      </w:pPr>
      <w:bookmarkStart w:id="84" w:name="_Toc409684819"/>
      <w:bookmarkStart w:id="85" w:name="_Toc16685243"/>
      <w:bookmarkStart w:id="86" w:name="_Toc40968735"/>
      <w:r w:rsidRPr="00C2329A">
        <w:rPr>
          <w:rFonts w:ascii="Calibri" w:hAnsi="Calibri" w:cs="Calibri"/>
          <w:color w:val="auto"/>
        </w:rPr>
        <w:t>Wymagania dotyczące materiałów</w:t>
      </w:r>
      <w:bookmarkEnd w:id="84"/>
      <w:bookmarkEnd w:id="85"/>
      <w:bookmarkEnd w:id="86"/>
    </w:p>
    <w:p w14:paraId="08F075BA" w14:textId="77777777" w:rsidR="00CF280E" w:rsidRPr="00C2329A" w:rsidRDefault="00CF280E" w:rsidP="00CF280E">
      <w:pPr>
        <w:pStyle w:val="Bezodstpw"/>
        <w:spacing w:line="276" w:lineRule="auto"/>
        <w:rPr>
          <w:rFonts w:ascii="Calibri" w:hAnsi="Calibri" w:cs="Calibri"/>
        </w:rPr>
      </w:pPr>
      <w:r w:rsidRPr="00C2329A">
        <w:rPr>
          <w:rFonts w:ascii="Calibri" w:hAnsi="Calibri" w:cs="Calibri"/>
        </w:rPr>
        <w:t>Gdziekolwiek w dokumentach przywołane zostaną konkretne normy i przepisy, które spełniać mają materiały, sprzęt i inne towary oraz wykonane roboty, będą obowiązywać postanowienia najnowszego wydania lub poprawionego wydania przywołanych norm i przepisów o ile w warunkach kontraktu (umowy) nie postanowi się inaczej. W przypadku, gdy przywołane normy i przepisy odnoszą się do konkretnego kraju lub regionu, mogą być również stosowane inne odpowiednie normy zapewniające równy lub wyższy poziom wykonania niż przywołane normy lub przepisy, pod warunkiem ich sprawdzenia i pisemnego zatwierdzenia przez Zamawiającego. Różnice pomiędzy przywołanymi normami a ich proponowanymi zamiennikami muszą być dokładnie opisane przez Wykonawcę i przedłożone Zamawiającemu do zatwierdzenia.</w:t>
      </w:r>
    </w:p>
    <w:p w14:paraId="0BE12116" w14:textId="77777777" w:rsidR="00CF280E" w:rsidRPr="00C2329A" w:rsidRDefault="00CF280E" w:rsidP="00CF280E">
      <w:pPr>
        <w:pStyle w:val="Bezodstpw"/>
        <w:spacing w:line="276" w:lineRule="auto"/>
        <w:ind w:firstLine="708"/>
        <w:rPr>
          <w:rFonts w:ascii="Calibri" w:hAnsi="Calibri" w:cs="Calibri"/>
        </w:rPr>
      </w:pPr>
    </w:p>
    <w:p w14:paraId="56BF0B87" w14:textId="77777777" w:rsidR="00CF280E" w:rsidRPr="00C2329A" w:rsidRDefault="00CF280E" w:rsidP="00CF280E">
      <w:pPr>
        <w:pStyle w:val="Bezodstpw"/>
        <w:spacing w:line="276" w:lineRule="auto"/>
        <w:rPr>
          <w:rFonts w:ascii="Calibri" w:hAnsi="Calibri" w:cs="Calibri"/>
        </w:rPr>
      </w:pPr>
      <w:r w:rsidRPr="00C2329A">
        <w:rPr>
          <w:rFonts w:ascii="Calibri" w:hAnsi="Calibri" w:cs="Calibri"/>
        </w:rPr>
        <w:t>Wyroby budowlane, stosowane w trakcie wykonywania robót budowlanych, mają spełniać wymagania przepisów, a Wykonawca będzie posiadał dokumenty potwierdzające, że zostały one wprowadzone do obrotu, zgodnie z regulacjami ustawy o wyrobach budowlanych i posiadają wymagane parametry. Specyficzne wyroby budowlane wytwarzane według zasad określonych w dokumentacji projektowej lub w specyfikacjach technicznych będą wymagały przeprowadzenia badań potwierdzających, że spełniają one oczekiwane parametry. Koszty przeprowadzenia tych badań obciążają Wykonawcę, a potrzeba tych badań i ich częstotliwość określą specyfikacje techniczne.</w:t>
      </w:r>
    </w:p>
    <w:p w14:paraId="7A2A1F45" w14:textId="77777777" w:rsidR="00CF280E" w:rsidRPr="00C2329A" w:rsidRDefault="00CF280E" w:rsidP="00CF280E">
      <w:pPr>
        <w:pStyle w:val="Bezodstpw"/>
        <w:spacing w:line="276" w:lineRule="auto"/>
        <w:ind w:left="1080"/>
        <w:rPr>
          <w:rFonts w:ascii="Calibri" w:hAnsi="Calibri" w:cs="Calibri"/>
        </w:rPr>
      </w:pPr>
    </w:p>
    <w:p w14:paraId="3CFE831E" w14:textId="77777777" w:rsidR="00CF280E" w:rsidRPr="00C2329A" w:rsidRDefault="00CF280E" w:rsidP="00CF280E">
      <w:pPr>
        <w:pStyle w:val="Nagwek3"/>
        <w:rPr>
          <w:rFonts w:ascii="Calibri" w:hAnsi="Calibri" w:cs="Calibri"/>
          <w:color w:val="auto"/>
        </w:rPr>
      </w:pPr>
      <w:bookmarkStart w:id="87" w:name="_Toc409684820"/>
      <w:bookmarkStart w:id="88" w:name="_Toc16685246"/>
      <w:bookmarkStart w:id="89" w:name="_Toc40968736"/>
      <w:r w:rsidRPr="00C2329A">
        <w:rPr>
          <w:rFonts w:ascii="Calibri" w:hAnsi="Calibri" w:cs="Calibri"/>
          <w:color w:val="auto"/>
        </w:rPr>
        <w:t>Warunki gwarancji</w:t>
      </w:r>
      <w:bookmarkEnd w:id="87"/>
      <w:bookmarkEnd w:id="88"/>
      <w:bookmarkEnd w:id="89"/>
    </w:p>
    <w:p w14:paraId="0AF8E2DA" w14:textId="77777777" w:rsidR="00CF280E" w:rsidRPr="00114331" w:rsidRDefault="00CF280E" w:rsidP="00CF280E">
      <w:pPr>
        <w:pStyle w:val="Bezodstpw"/>
        <w:spacing w:line="276" w:lineRule="auto"/>
        <w:rPr>
          <w:rFonts w:ascii="Calibri" w:hAnsi="Calibri" w:cs="Calibri"/>
        </w:rPr>
      </w:pPr>
      <w:r w:rsidRPr="00C2329A">
        <w:rPr>
          <w:rFonts w:ascii="Calibri" w:hAnsi="Calibri" w:cs="Calibri"/>
        </w:rPr>
        <w:t xml:space="preserve">Wymagana </w:t>
      </w:r>
      <w:r w:rsidRPr="00114331">
        <w:rPr>
          <w:rFonts w:ascii="Calibri" w:hAnsi="Calibri" w:cs="Calibri"/>
        </w:rPr>
        <w:t>gwarancja dla:</w:t>
      </w:r>
    </w:p>
    <w:p w14:paraId="09238D94" w14:textId="77777777" w:rsidR="00CF280E" w:rsidRPr="00114331" w:rsidRDefault="00CF280E" w:rsidP="00CF280E">
      <w:pPr>
        <w:pStyle w:val="Akapitzlist"/>
        <w:numPr>
          <w:ilvl w:val="0"/>
          <w:numId w:val="24"/>
        </w:numPr>
        <w:rPr>
          <w:rFonts w:ascii="Calibri" w:hAnsi="Calibri" w:cs="Calibri"/>
          <w:lang w:eastAsia="pl-PL"/>
        </w:rPr>
      </w:pPr>
      <w:r w:rsidRPr="00114331">
        <w:rPr>
          <w:rFonts w:ascii="Calibri" w:hAnsi="Calibri" w:cs="Calibri"/>
          <w:lang w:eastAsia="pl-PL"/>
        </w:rPr>
        <w:t>Szafa GPD z wyposażeniem (listwa zasilająca, wentylatory itp.) – min. 36 miesięcy</w:t>
      </w:r>
    </w:p>
    <w:p w14:paraId="33FB2C13" w14:textId="77777777" w:rsidR="00CF280E" w:rsidRPr="00114331" w:rsidRDefault="00CF280E" w:rsidP="00CF280E">
      <w:pPr>
        <w:pStyle w:val="Akapitzlist"/>
        <w:numPr>
          <w:ilvl w:val="0"/>
          <w:numId w:val="24"/>
        </w:numPr>
        <w:rPr>
          <w:rFonts w:ascii="Calibri" w:hAnsi="Calibri" w:cs="Calibri"/>
          <w:lang w:eastAsia="pl-PL"/>
        </w:rPr>
      </w:pPr>
      <w:r w:rsidRPr="00114331">
        <w:rPr>
          <w:rFonts w:ascii="Calibri" w:hAnsi="Calibri" w:cs="Calibri"/>
          <w:lang w:eastAsia="pl-PL"/>
        </w:rPr>
        <w:t>Szafa PPD z wyposażeniem (listwa zasilająca, wentylatory itp.) – min. 36 miesięcy</w:t>
      </w:r>
    </w:p>
    <w:p w14:paraId="45D6AF6A" w14:textId="77777777" w:rsidR="00CF280E" w:rsidRPr="00114331" w:rsidRDefault="00CF280E" w:rsidP="00CF280E">
      <w:pPr>
        <w:pStyle w:val="Akapitzlist"/>
        <w:numPr>
          <w:ilvl w:val="0"/>
          <w:numId w:val="24"/>
        </w:numPr>
        <w:rPr>
          <w:rFonts w:ascii="Calibri" w:hAnsi="Calibri" w:cs="Calibri"/>
          <w:lang w:eastAsia="pl-PL"/>
        </w:rPr>
      </w:pPr>
      <w:r w:rsidRPr="00114331">
        <w:rPr>
          <w:rFonts w:ascii="Calibri" w:hAnsi="Calibri" w:cs="Calibri"/>
          <w:lang w:eastAsia="pl-PL"/>
        </w:rPr>
        <w:t>Instalacje elektryczne – min. 24 miesięcy</w:t>
      </w:r>
    </w:p>
    <w:p w14:paraId="58145F88" w14:textId="77777777" w:rsidR="00CF280E" w:rsidRPr="00114331" w:rsidRDefault="00CF280E" w:rsidP="00CF280E">
      <w:pPr>
        <w:pStyle w:val="Akapitzlist"/>
        <w:numPr>
          <w:ilvl w:val="0"/>
          <w:numId w:val="24"/>
        </w:numPr>
        <w:rPr>
          <w:rFonts w:ascii="Calibri" w:hAnsi="Calibri" w:cs="Calibri"/>
          <w:lang w:eastAsia="pl-PL"/>
        </w:rPr>
      </w:pPr>
      <w:r w:rsidRPr="00114331">
        <w:rPr>
          <w:rFonts w:ascii="Calibri" w:hAnsi="Calibri" w:cs="Calibri"/>
          <w:lang w:eastAsia="pl-PL"/>
        </w:rPr>
        <w:t>Instalacja okablowania strukturalnego  – min. 25 lat (gwarancja producenta)</w:t>
      </w:r>
    </w:p>
    <w:p w14:paraId="20A1BF12" w14:textId="77777777" w:rsidR="00CF280E" w:rsidRPr="00C2329A" w:rsidRDefault="00CF280E" w:rsidP="00CF280E">
      <w:pPr>
        <w:pStyle w:val="Bezodstpw"/>
        <w:spacing w:line="276" w:lineRule="auto"/>
        <w:ind w:firstLine="708"/>
        <w:rPr>
          <w:rFonts w:ascii="Calibri" w:hAnsi="Calibri" w:cs="Calibri"/>
        </w:rPr>
      </w:pPr>
    </w:p>
    <w:p w14:paraId="782BE722" w14:textId="77777777" w:rsidR="00CF280E" w:rsidRPr="00C2329A" w:rsidRDefault="00CF280E" w:rsidP="00CF280E">
      <w:pPr>
        <w:pStyle w:val="Bezodstpw"/>
        <w:spacing w:line="276" w:lineRule="auto"/>
        <w:ind w:firstLine="708"/>
        <w:rPr>
          <w:rFonts w:ascii="Calibri" w:hAnsi="Calibri" w:cs="Calibri"/>
        </w:rPr>
      </w:pPr>
    </w:p>
    <w:p w14:paraId="474EFC23" w14:textId="77777777" w:rsidR="00CF280E" w:rsidRPr="003A28E9" w:rsidRDefault="00CF280E" w:rsidP="00CF280E">
      <w:pPr>
        <w:spacing w:after="160" w:line="259" w:lineRule="auto"/>
        <w:ind w:left="0"/>
        <w:jc w:val="left"/>
        <w:rPr>
          <w:rFonts w:ascii="Calibri" w:eastAsiaTheme="majorEastAsia" w:hAnsi="Calibri" w:cs="Calibri"/>
          <w:b/>
          <w:bCs/>
          <w:sz w:val="28"/>
          <w:szCs w:val="28"/>
        </w:rPr>
      </w:pPr>
      <w:r>
        <w:rPr>
          <w:rFonts w:ascii="Calibri" w:hAnsi="Calibri" w:cs="Calibri"/>
        </w:rPr>
        <w:br w:type="page"/>
      </w:r>
    </w:p>
    <w:p w14:paraId="3C2B9D10" w14:textId="77777777" w:rsidR="00CF280E" w:rsidRDefault="00CF280E" w:rsidP="00CF280E">
      <w:pPr>
        <w:pStyle w:val="Nagwek1"/>
        <w:numPr>
          <w:ilvl w:val="0"/>
          <w:numId w:val="2"/>
        </w:numPr>
        <w:rPr>
          <w:rFonts w:ascii="Calibri" w:hAnsi="Calibri" w:cs="Calibri"/>
          <w:color w:val="auto"/>
        </w:rPr>
      </w:pPr>
      <w:bookmarkStart w:id="90" w:name="_Toc40968737"/>
      <w:r w:rsidRPr="00C2329A">
        <w:rPr>
          <w:rFonts w:ascii="Calibri" w:hAnsi="Calibri" w:cs="Calibri"/>
          <w:color w:val="auto"/>
        </w:rPr>
        <w:lastRenderedPageBreak/>
        <w:t>Część informacyjna Programu Funkcjonalno-Użytkowego</w:t>
      </w:r>
      <w:bookmarkEnd w:id="90"/>
    </w:p>
    <w:p w14:paraId="70353A30" w14:textId="77777777" w:rsidR="00CF280E" w:rsidRPr="00C2329A" w:rsidRDefault="00CF280E" w:rsidP="00CF280E">
      <w:pPr>
        <w:pStyle w:val="Nagwek2"/>
        <w:rPr>
          <w:rFonts w:ascii="Calibri" w:hAnsi="Calibri" w:cs="Calibri"/>
          <w:color w:val="auto"/>
        </w:rPr>
      </w:pPr>
      <w:bookmarkStart w:id="91" w:name="_Toc16685248"/>
      <w:bookmarkStart w:id="92" w:name="_Toc40968738"/>
      <w:r w:rsidRPr="00C2329A">
        <w:rPr>
          <w:rFonts w:ascii="Calibri" w:hAnsi="Calibri" w:cs="Calibri"/>
          <w:color w:val="auto"/>
        </w:rPr>
        <w:t>Dokumenty potwierdzające zgodność zamierzenia budowlanego z wymaganiami wynikającymi z odrębnych przepisów</w:t>
      </w:r>
      <w:bookmarkEnd w:id="91"/>
      <w:bookmarkEnd w:id="92"/>
    </w:p>
    <w:p w14:paraId="4506394D" w14:textId="77777777" w:rsidR="00CF280E" w:rsidRPr="00C2329A" w:rsidRDefault="00CF280E" w:rsidP="00CF280E">
      <w:pPr>
        <w:rPr>
          <w:rFonts w:ascii="Calibri" w:hAnsi="Calibri" w:cs="Calibri"/>
        </w:rPr>
      </w:pPr>
      <w:r w:rsidRPr="00C2329A">
        <w:rPr>
          <w:rFonts w:ascii="Calibri" w:hAnsi="Calibri" w:cs="Calibri"/>
        </w:rPr>
        <w:t>Zamierzenie budowlane jest zgodne z założonym w projekcie zakresem rzeczowym.</w:t>
      </w:r>
    </w:p>
    <w:p w14:paraId="1AD10E2D" w14:textId="77777777" w:rsidR="00CF280E" w:rsidRPr="00C2329A" w:rsidRDefault="00CF280E" w:rsidP="00CF280E">
      <w:pPr>
        <w:rPr>
          <w:rFonts w:ascii="Calibri" w:hAnsi="Calibri" w:cs="Calibri"/>
        </w:rPr>
      </w:pPr>
      <w:r w:rsidRPr="00C2329A">
        <w:rPr>
          <w:rFonts w:ascii="Calibri" w:hAnsi="Calibri" w:cs="Calibri"/>
        </w:rPr>
        <w:t>Wykonawca uzyska niezbędne decyzje administracyjne (jeżeli wymagane) związane z</w:t>
      </w:r>
      <w:r>
        <w:rPr>
          <w:rFonts w:ascii="Calibri" w:hAnsi="Calibri" w:cs="Calibri"/>
        </w:rPr>
        <w:t> </w:t>
      </w:r>
      <w:r w:rsidRPr="00C2329A">
        <w:rPr>
          <w:rFonts w:ascii="Calibri" w:hAnsi="Calibri" w:cs="Calibri"/>
        </w:rPr>
        <w:t xml:space="preserve">wykonaniem przedmiotu zamówienia własnym kosztem i staraniem. Wszelkie niezbędne dokumenty Wykonawca przedłoży Zamawiającemu do akceptacji i podpisu. </w:t>
      </w:r>
    </w:p>
    <w:p w14:paraId="61198799" w14:textId="77777777" w:rsidR="00CF280E" w:rsidRPr="00C2329A" w:rsidRDefault="00CF280E" w:rsidP="00CF280E">
      <w:pPr>
        <w:pStyle w:val="Nagwek2"/>
        <w:rPr>
          <w:rFonts w:ascii="Calibri" w:hAnsi="Calibri" w:cs="Calibri"/>
          <w:color w:val="auto"/>
        </w:rPr>
      </w:pPr>
      <w:bookmarkStart w:id="93" w:name="_Toc16685249"/>
      <w:bookmarkStart w:id="94" w:name="_Toc40968739"/>
      <w:r w:rsidRPr="00C2329A">
        <w:rPr>
          <w:rFonts w:ascii="Calibri" w:hAnsi="Calibri" w:cs="Calibri"/>
          <w:color w:val="auto"/>
        </w:rPr>
        <w:t>Oświadczenie zamawiającego stwierdzające jego prawo do dysponowania nieruchomością na cele budowlane</w:t>
      </w:r>
      <w:bookmarkEnd w:id="93"/>
      <w:bookmarkEnd w:id="94"/>
    </w:p>
    <w:p w14:paraId="2B73DBB7" w14:textId="77777777" w:rsidR="00CF280E" w:rsidRPr="00C2329A" w:rsidRDefault="00CF280E" w:rsidP="00CF280E">
      <w:pPr>
        <w:rPr>
          <w:rFonts w:ascii="Calibri" w:hAnsi="Calibri" w:cs="Calibri"/>
        </w:rPr>
      </w:pPr>
      <w:r w:rsidRPr="00C2329A">
        <w:rPr>
          <w:rFonts w:ascii="Calibri" w:hAnsi="Calibri" w:cs="Calibri"/>
        </w:rPr>
        <w:t xml:space="preserve">Zamawiający oświadcza, że posiada stosowne prawo do dysponowania nieruchomościami na potrzeby przeprowadzenia prac objętych niniejszym PFU. </w:t>
      </w:r>
    </w:p>
    <w:p w14:paraId="16C0BADF" w14:textId="77777777" w:rsidR="00CF280E" w:rsidRDefault="00CF280E" w:rsidP="00CF280E">
      <w:pPr>
        <w:pStyle w:val="Nagwek2"/>
        <w:rPr>
          <w:rFonts w:ascii="Calibri" w:hAnsi="Calibri" w:cs="Calibri"/>
          <w:color w:val="auto"/>
        </w:rPr>
      </w:pPr>
      <w:bookmarkStart w:id="95" w:name="_Toc40968740"/>
      <w:r w:rsidRPr="00C2329A">
        <w:rPr>
          <w:rFonts w:ascii="Calibri" w:hAnsi="Calibri" w:cs="Calibri"/>
          <w:color w:val="auto"/>
        </w:rPr>
        <w:t>Przepisy prawne i normy związane z zamierzeniem budowlanym</w:t>
      </w:r>
      <w:bookmarkEnd w:id="95"/>
    </w:p>
    <w:p w14:paraId="7ACDCA1C" w14:textId="77777777" w:rsidR="00CF280E" w:rsidRPr="00C2329A" w:rsidRDefault="00CF280E" w:rsidP="00CF280E">
      <w:pPr>
        <w:rPr>
          <w:rFonts w:ascii="Calibri" w:hAnsi="Calibri" w:cs="Calibri"/>
        </w:rPr>
      </w:pPr>
      <w:bookmarkStart w:id="96" w:name="_Toc16685251"/>
      <w:r w:rsidRPr="00C2329A">
        <w:rPr>
          <w:rFonts w:ascii="Calibri" w:hAnsi="Calibri" w:cs="Calibri"/>
        </w:rPr>
        <w:t>Ustawy, rozporządzenia i inne przepisy obowiązujące Wykonawcę:</w:t>
      </w:r>
      <w:bookmarkEnd w:id="96"/>
    </w:p>
    <w:p w14:paraId="43CF90DA" w14:textId="77777777" w:rsidR="00CF280E" w:rsidRPr="00C2329A" w:rsidRDefault="00CF280E" w:rsidP="00CF280E">
      <w:pPr>
        <w:rPr>
          <w:rFonts w:ascii="Calibri" w:hAnsi="Calibri" w:cs="Calibri"/>
        </w:rPr>
      </w:pPr>
      <w:r w:rsidRPr="00C2329A">
        <w:rPr>
          <w:rFonts w:ascii="Calibri" w:hAnsi="Calibri" w:cs="Calibri"/>
        </w:rPr>
        <w:t>Wykonawca będzie wykonywał prace stosując się do przepisów prawa w szczególności, zgodnie z jego zakresem podanym poniżej:</w:t>
      </w:r>
    </w:p>
    <w:p w14:paraId="0CF4DEA1" w14:textId="77777777" w:rsidR="00CF280E" w:rsidRPr="00C2329A" w:rsidRDefault="00CF280E" w:rsidP="00CF280E">
      <w:pPr>
        <w:pStyle w:val="Akapitzlist"/>
        <w:numPr>
          <w:ilvl w:val="0"/>
          <w:numId w:val="7"/>
        </w:numPr>
        <w:spacing w:after="60"/>
        <w:ind w:left="1139" w:hanging="357"/>
        <w:contextualSpacing w:val="0"/>
        <w:rPr>
          <w:rFonts w:ascii="Calibri" w:hAnsi="Calibri" w:cs="Calibri"/>
        </w:rPr>
      </w:pPr>
      <w:r w:rsidRPr="00C2329A">
        <w:rPr>
          <w:rFonts w:ascii="Calibri" w:hAnsi="Calibri" w:cs="Calibri"/>
        </w:rPr>
        <w:t>„Warunki techniczne jakim powinny odpowiadać budynki i ich usytuowanie” – Rozporządzenie Ministra Infrastruktury z dnia 12 kwietnia 2002 r. (Dz. U. z 2002 r. nr 75 poz. 690 z późn. zm.),</w:t>
      </w:r>
    </w:p>
    <w:p w14:paraId="290D7B64" w14:textId="77777777" w:rsidR="00CF280E" w:rsidRPr="00C2329A" w:rsidRDefault="00CF280E" w:rsidP="00CF280E">
      <w:pPr>
        <w:pStyle w:val="Akapitzlist"/>
        <w:numPr>
          <w:ilvl w:val="0"/>
          <w:numId w:val="7"/>
        </w:numPr>
        <w:spacing w:after="60"/>
        <w:ind w:left="1139" w:hanging="357"/>
        <w:contextualSpacing w:val="0"/>
        <w:rPr>
          <w:rFonts w:ascii="Calibri" w:hAnsi="Calibri" w:cs="Calibri"/>
        </w:rPr>
      </w:pPr>
      <w:r w:rsidRPr="00C2329A">
        <w:rPr>
          <w:rFonts w:ascii="Calibri" w:hAnsi="Calibri" w:cs="Calibri"/>
        </w:rPr>
        <w:t>ustawa z dnia 7 lipca 1994r. Prawo Budowlane (Dz. U. z 2010 r. nr 243 poz. 1623 z późn. zm.),</w:t>
      </w:r>
    </w:p>
    <w:p w14:paraId="054367F3" w14:textId="77777777" w:rsidR="00CF280E" w:rsidRPr="00C2329A" w:rsidRDefault="00CF280E" w:rsidP="00CF280E">
      <w:pPr>
        <w:pStyle w:val="Akapitzlist"/>
        <w:numPr>
          <w:ilvl w:val="0"/>
          <w:numId w:val="7"/>
        </w:numPr>
        <w:spacing w:after="60"/>
        <w:ind w:left="1139" w:hanging="357"/>
        <w:contextualSpacing w:val="0"/>
        <w:rPr>
          <w:rFonts w:ascii="Calibri" w:hAnsi="Calibri" w:cs="Calibri"/>
        </w:rPr>
      </w:pPr>
      <w:r w:rsidRPr="00C2329A">
        <w:rPr>
          <w:rFonts w:ascii="Calibri" w:hAnsi="Calibri" w:cs="Calibri"/>
        </w:rPr>
        <w:t>ustawa z dnia 27 kwietnia 2001 r. Prawo ochrony środowiska (Dz. U. z 2001 r. nr 62 poz. 627 z późn. zm.),</w:t>
      </w:r>
    </w:p>
    <w:p w14:paraId="05F786BC" w14:textId="77777777" w:rsidR="00CF280E" w:rsidRPr="00C2329A" w:rsidRDefault="00CF280E" w:rsidP="00CF280E">
      <w:pPr>
        <w:pStyle w:val="Akapitzlist"/>
        <w:numPr>
          <w:ilvl w:val="0"/>
          <w:numId w:val="7"/>
        </w:numPr>
        <w:spacing w:after="60"/>
        <w:ind w:left="1139" w:hanging="357"/>
        <w:contextualSpacing w:val="0"/>
        <w:rPr>
          <w:rFonts w:ascii="Calibri" w:hAnsi="Calibri" w:cs="Calibri"/>
        </w:rPr>
      </w:pPr>
      <w:r w:rsidRPr="00C2329A">
        <w:rPr>
          <w:rFonts w:ascii="Calibri" w:hAnsi="Calibri" w:cs="Calibri"/>
        </w:rPr>
        <w:t xml:space="preserve">ustawa z dnia 24 sierpnia 1991 r. o ochronie przeciwpożarowej (Dz. U. z 1991 r. nr 81, poz. 351 z późn. zm.), </w:t>
      </w:r>
    </w:p>
    <w:p w14:paraId="03F88948" w14:textId="77777777" w:rsidR="00CF280E" w:rsidRPr="00C2329A" w:rsidRDefault="00CF280E" w:rsidP="00CF280E">
      <w:pPr>
        <w:pStyle w:val="Akapitzlist"/>
        <w:numPr>
          <w:ilvl w:val="0"/>
          <w:numId w:val="7"/>
        </w:numPr>
        <w:spacing w:after="60"/>
        <w:ind w:left="1139" w:hanging="357"/>
        <w:contextualSpacing w:val="0"/>
        <w:rPr>
          <w:rFonts w:ascii="Calibri" w:hAnsi="Calibri" w:cs="Calibri"/>
        </w:rPr>
      </w:pPr>
      <w:r w:rsidRPr="00C2329A">
        <w:rPr>
          <w:rFonts w:ascii="Calibri" w:hAnsi="Calibri" w:cs="Calibri"/>
        </w:rPr>
        <w:t>Rozporządzenie Ministra Pracy i Polityki Socjalnej z dnia 26 września 1997 r. w sprawie ogólnych przepisów bezpieczeństwa i higieny pracy (Dz. U. z 2003 r. nr 169 poz. 1650 z późn. zm.), w tym w szczególności par. 82-84 dotyczących robót budowlanych, remontowych i montażowych prowadzonych bez wstrzymania ruchu zakładu pracy lub jego części.</w:t>
      </w:r>
    </w:p>
    <w:p w14:paraId="70B73E5C" w14:textId="77777777" w:rsidR="00CF280E" w:rsidRPr="00C2329A" w:rsidRDefault="00CF280E" w:rsidP="00CF280E">
      <w:pPr>
        <w:pStyle w:val="Akapitzlist"/>
        <w:numPr>
          <w:ilvl w:val="0"/>
          <w:numId w:val="7"/>
        </w:numPr>
        <w:spacing w:after="60"/>
        <w:ind w:left="1139" w:hanging="357"/>
        <w:contextualSpacing w:val="0"/>
        <w:rPr>
          <w:rFonts w:ascii="Calibri" w:hAnsi="Calibri" w:cs="Calibri"/>
        </w:rPr>
      </w:pPr>
      <w:r w:rsidRPr="00C2329A">
        <w:rPr>
          <w:rFonts w:ascii="Calibri" w:hAnsi="Calibri" w:cs="Calibri"/>
        </w:rPr>
        <w:t>ustawa z dnia 20 kwietnia 2004 r. o substancjach zubożających warstwę ozonową (Dz. U. z 2004 r. nr 121 poz. 1262/1263),</w:t>
      </w:r>
    </w:p>
    <w:p w14:paraId="40E039E5" w14:textId="77777777" w:rsidR="00CF280E" w:rsidRPr="00C2329A" w:rsidRDefault="00CF280E" w:rsidP="00CF280E">
      <w:pPr>
        <w:pStyle w:val="Akapitzlist"/>
        <w:numPr>
          <w:ilvl w:val="0"/>
          <w:numId w:val="7"/>
        </w:numPr>
        <w:spacing w:after="60"/>
        <w:ind w:left="1139" w:hanging="357"/>
        <w:contextualSpacing w:val="0"/>
        <w:rPr>
          <w:rFonts w:ascii="Calibri" w:hAnsi="Calibri" w:cs="Calibri"/>
        </w:rPr>
      </w:pPr>
      <w:r w:rsidRPr="00C2329A">
        <w:rPr>
          <w:rFonts w:ascii="Calibri" w:hAnsi="Calibri" w:cs="Calibri"/>
        </w:rPr>
        <w:t>Rozporządzenie Ministra Spraw Wewnętrznych i Administracji z dnia 29 kwietnia 2004 r. w sprawie dokumentacji przetwarzania danych osobowych oraz warunków technicznych i organizacyjnych, jakim powinny odpowiadać urządzenia i systemy informatyczne służące do przetwarzania danych osobowych (Dz. U. z 2004 r. Nr 100, poz. 1024),</w:t>
      </w:r>
    </w:p>
    <w:p w14:paraId="7519E460" w14:textId="77777777" w:rsidR="00CF280E" w:rsidRPr="00C2329A" w:rsidRDefault="00CF280E" w:rsidP="00CF280E">
      <w:pPr>
        <w:pStyle w:val="Akapitzlist"/>
        <w:numPr>
          <w:ilvl w:val="0"/>
          <w:numId w:val="7"/>
        </w:numPr>
        <w:spacing w:after="60"/>
        <w:ind w:left="1139" w:hanging="357"/>
        <w:contextualSpacing w:val="0"/>
        <w:rPr>
          <w:rFonts w:ascii="Calibri" w:hAnsi="Calibri" w:cs="Calibri"/>
        </w:rPr>
      </w:pPr>
      <w:r w:rsidRPr="00C2329A">
        <w:rPr>
          <w:rFonts w:ascii="Calibri" w:hAnsi="Calibri" w:cs="Calibri"/>
        </w:rPr>
        <w:t>Obowiązujące normy i przepisy branżowe w tym instrukcje instalowania opracowane przez producentów materiałów, aparatury i urządzeń, które zostaną wbudowane lub zainstalowane i uruchomiane w obiektach objętych pracami.</w:t>
      </w:r>
    </w:p>
    <w:p w14:paraId="7D5B1D13" w14:textId="77777777" w:rsidR="00CF280E" w:rsidRPr="00C2329A" w:rsidRDefault="00CF280E" w:rsidP="00CF280E">
      <w:pPr>
        <w:spacing w:before="120"/>
        <w:rPr>
          <w:rFonts w:ascii="Calibri" w:hAnsi="Calibri" w:cs="Calibri"/>
        </w:rPr>
      </w:pPr>
      <w:r w:rsidRPr="00C2329A">
        <w:rPr>
          <w:rFonts w:ascii="Calibri" w:hAnsi="Calibri" w:cs="Calibri"/>
        </w:rPr>
        <w:t>Zastosowane materiały muszą posiadać certyfikaty lub świadectwa dopuszczenia do stosowania w budownictwie na terenie RP.</w:t>
      </w:r>
    </w:p>
    <w:p w14:paraId="2B7758D1" w14:textId="77777777" w:rsidR="00CF280E" w:rsidRPr="00C2329A" w:rsidRDefault="00CF280E" w:rsidP="00CF280E">
      <w:pPr>
        <w:rPr>
          <w:rFonts w:ascii="Calibri" w:hAnsi="Calibri" w:cs="Calibri"/>
        </w:rPr>
      </w:pPr>
      <w:r w:rsidRPr="00C2329A">
        <w:rPr>
          <w:rFonts w:ascii="Calibri" w:hAnsi="Calibri" w:cs="Calibri"/>
        </w:rPr>
        <w:t xml:space="preserve">Wykonawca zobowiązany jest do przedstawienia wszelkich badań i pomiarów przewidzianych </w:t>
      </w:r>
      <w:r w:rsidRPr="00C2329A">
        <w:rPr>
          <w:rFonts w:ascii="Calibri" w:hAnsi="Calibri" w:cs="Calibri"/>
        </w:rPr>
        <w:br/>
        <w:t>w przepisach prawa.</w:t>
      </w:r>
    </w:p>
    <w:p w14:paraId="1C970798" w14:textId="77777777" w:rsidR="00CF280E" w:rsidRPr="003A28E9" w:rsidRDefault="00CF280E" w:rsidP="00CF280E">
      <w:pPr>
        <w:rPr>
          <w:rFonts w:ascii="Calibri" w:hAnsi="Calibri" w:cs="Calibri"/>
          <w:u w:val="single"/>
        </w:rPr>
      </w:pPr>
      <w:r w:rsidRPr="003A28E9">
        <w:rPr>
          <w:rFonts w:ascii="Calibri" w:hAnsi="Calibri" w:cs="Calibri"/>
          <w:u w:val="single"/>
        </w:rPr>
        <w:lastRenderedPageBreak/>
        <w:t xml:space="preserve">Normy dotyczące instalacji okablowania strukturalnego </w:t>
      </w:r>
    </w:p>
    <w:p w14:paraId="690B1880" w14:textId="77777777" w:rsidR="00CF280E" w:rsidRPr="003A28E9" w:rsidRDefault="00CF280E" w:rsidP="00CF280E">
      <w:pPr>
        <w:rPr>
          <w:rFonts w:ascii="Calibri" w:hAnsi="Calibri" w:cs="Calibri"/>
        </w:rPr>
      </w:pPr>
      <w:r w:rsidRPr="003A28E9">
        <w:rPr>
          <w:rFonts w:ascii="Calibri" w:hAnsi="Calibri" w:cs="Calibri"/>
        </w:rPr>
        <w:t>Podstawą do opracowania zagadnień związanych z okablowaniem strukturalnym są normy okablowania strukturalnego:</w:t>
      </w:r>
    </w:p>
    <w:p w14:paraId="69B7CEDF" w14:textId="77777777" w:rsidR="00CF280E" w:rsidRPr="003A28E9" w:rsidRDefault="00CF280E" w:rsidP="00CF280E">
      <w:pPr>
        <w:pStyle w:val="Akapitzlist"/>
        <w:numPr>
          <w:ilvl w:val="0"/>
          <w:numId w:val="25"/>
        </w:numPr>
        <w:spacing w:after="60"/>
        <w:contextualSpacing w:val="0"/>
        <w:rPr>
          <w:rFonts w:ascii="Calibri" w:hAnsi="Calibri" w:cs="Calibri"/>
        </w:rPr>
      </w:pPr>
      <w:r w:rsidRPr="003A28E9">
        <w:rPr>
          <w:rFonts w:ascii="Calibri" w:hAnsi="Calibri" w:cs="Calibri"/>
        </w:rPr>
        <w:t>PN-EN 50173-1:2011 Technika informatyczna -- Systemy okablowania strukturalnego -- Część 1: Wymagania ogólne;</w:t>
      </w:r>
    </w:p>
    <w:p w14:paraId="4B884230" w14:textId="77777777" w:rsidR="00CF280E" w:rsidRPr="003A28E9" w:rsidRDefault="00CF280E" w:rsidP="00CF280E">
      <w:pPr>
        <w:pStyle w:val="Akapitzlist"/>
        <w:numPr>
          <w:ilvl w:val="0"/>
          <w:numId w:val="25"/>
        </w:numPr>
        <w:spacing w:after="60"/>
        <w:ind w:left="1139" w:hanging="357"/>
        <w:contextualSpacing w:val="0"/>
        <w:rPr>
          <w:rFonts w:ascii="Calibri" w:hAnsi="Calibri" w:cs="Calibri"/>
        </w:rPr>
      </w:pPr>
      <w:r w:rsidRPr="003A28E9">
        <w:rPr>
          <w:rFonts w:ascii="Calibri" w:hAnsi="Calibri" w:cs="Calibri"/>
        </w:rPr>
        <w:t>PN-EN 50173-2:2008/A1:2011 Technika informatyczna -- Systemy okablowania strukturalnego -- Część 2: Pomieszczenia biurowe</w:t>
      </w:r>
    </w:p>
    <w:p w14:paraId="45600AF9" w14:textId="77777777" w:rsidR="00CF280E" w:rsidRPr="003A28E9" w:rsidRDefault="00CF280E" w:rsidP="00CF280E">
      <w:pPr>
        <w:pStyle w:val="Akapitzlist"/>
        <w:numPr>
          <w:ilvl w:val="0"/>
          <w:numId w:val="25"/>
        </w:numPr>
        <w:spacing w:after="60"/>
        <w:ind w:left="1139" w:hanging="357"/>
        <w:contextualSpacing w:val="0"/>
        <w:rPr>
          <w:rFonts w:ascii="Calibri" w:hAnsi="Calibri" w:cs="Calibri"/>
        </w:rPr>
      </w:pPr>
      <w:r w:rsidRPr="003A28E9">
        <w:rPr>
          <w:rFonts w:ascii="Calibri" w:hAnsi="Calibri" w:cs="Calibri"/>
        </w:rPr>
        <w:t>PN-EN 50174-2:2010/A1:2011 Technika informatyczna -- Instalacja okablowania -- Część 2: Planowanie i wykonywanie instalacji wewnątrz budynków</w:t>
      </w:r>
    </w:p>
    <w:p w14:paraId="1091BCA4" w14:textId="77777777" w:rsidR="00CF280E" w:rsidRPr="003A28E9" w:rsidRDefault="00CF280E" w:rsidP="00CF280E">
      <w:pPr>
        <w:pStyle w:val="Akapitzlist"/>
        <w:numPr>
          <w:ilvl w:val="0"/>
          <w:numId w:val="25"/>
        </w:numPr>
        <w:spacing w:after="60"/>
        <w:ind w:left="1139" w:hanging="357"/>
        <w:contextualSpacing w:val="0"/>
        <w:rPr>
          <w:rFonts w:ascii="Calibri" w:hAnsi="Calibri" w:cs="Calibri"/>
        </w:rPr>
      </w:pPr>
      <w:r w:rsidRPr="003A28E9">
        <w:rPr>
          <w:rFonts w:ascii="Calibri" w:hAnsi="Calibri" w:cs="Calibri"/>
        </w:rPr>
        <w:t>PN-EN 50174-1:2010/A1:2011 Technika informatyczna -- Instalacja okablowania -- Część 1: Specyfikacja instalacji i zapewnienie jakości</w:t>
      </w:r>
    </w:p>
    <w:p w14:paraId="41FE8C4F" w14:textId="77777777" w:rsidR="00CF280E" w:rsidRPr="003A28E9" w:rsidRDefault="00CF280E" w:rsidP="00CF280E">
      <w:pPr>
        <w:pStyle w:val="Akapitzlist"/>
        <w:numPr>
          <w:ilvl w:val="0"/>
          <w:numId w:val="25"/>
        </w:numPr>
        <w:spacing w:after="60"/>
        <w:ind w:left="1139" w:hanging="357"/>
        <w:contextualSpacing w:val="0"/>
        <w:rPr>
          <w:rFonts w:ascii="Calibri" w:hAnsi="Calibri" w:cs="Calibri"/>
        </w:rPr>
      </w:pPr>
      <w:r w:rsidRPr="003A28E9">
        <w:rPr>
          <w:rFonts w:ascii="Calibri" w:hAnsi="Calibri" w:cs="Calibri"/>
        </w:rPr>
        <w:t>PN-EN 50346:2004/A2:2010 Technika informatyczna -- Instalacja okablowania -- Badanie zainstalowanego okablowania</w:t>
      </w:r>
    </w:p>
    <w:p w14:paraId="5D599D65" w14:textId="77777777" w:rsidR="00CF280E" w:rsidRPr="00AB1887" w:rsidRDefault="00CF280E" w:rsidP="00CF280E">
      <w:pPr>
        <w:pStyle w:val="Akapitzlist"/>
        <w:numPr>
          <w:ilvl w:val="0"/>
          <w:numId w:val="25"/>
        </w:numPr>
        <w:spacing w:after="60"/>
        <w:ind w:left="1139" w:hanging="357"/>
        <w:contextualSpacing w:val="0"/>
        <w:rPr>
          <w:rFonts w:ascii="Century Gothic" w:eastAsia="Times New Roman" w:hAnsi="Century Gothic" w:cs="Times New Roman"/>
          <w:sz w:val="20"/>
          <w:szCs w:val="20"/>
          <w:lang w:val="en-GB" w:eastAsia="pl-PL"/>
        </w:rPr>
      </w:pPr>
      <w:r w:rsidRPr="003A28E9">
        <w:rPr>
          <w:rFonts w:ascii="Calibri" w:hAnsi="Calibri" w:cs="Calibri"/>
        </w:rPr>
        <w:t>International standard ISO/IEC 11801: Information technology — Generic cabling for customer premises</w:t>
      </w:r>
    </w:p>
    <w:p w14:paraId="51F81EB5" w14:textId="77777777" w:rsidR="00CF280E" w:rsidRPr="00C2329A" w:rsidRDefault="00CF280E" w:rsidP="00CF280E">
      <w:pPr>
        <w:widowControl w:val="0"/>
        <w:tabs>
          <w:tab w:val="left" w:pos="142"/>
        </w:tabs>
        <w:suppressAutoHyphens/>
        <w:rPr>
          <w:rFonts w:ascii="Calibri" w:eastAsia="Arial" w:hAnsi="Calibri" w:cs="Calibri"/>
        </w:rPr>
      </w:pPr>
    </w:p>
    <w:p w14:paraId="36BED8A0" w14:textId="77777777" w:rsidR="00CF280E" w:rsidRPr="00C2329A" w:rsidRDefault="00CF280E" w:rsidP="00CF280E">
      <w:pPr>
        <w:rPr>
          <w:rFonts w:ascii="Calibri" w:hAnsi="Calibri" w:cs="Calibri"/>
        </w:rPr>
      </w:pPr>
      <w:bookmarkStart w:id="97" w:name="_Toc522258372"/>
      <w:bookmarkStart w:id="98" w:name="__RefHeading__2186_793451886"/>
      <w:bookmarkStart w:id="99" w:name="_Toc7176692"/>
      <w:bookmarkStart w:id="100" w:name="_Toc16685252"/>
      <w:bookmarkEnd w:id="97"/>
      <w:bookmarkEnd w:id="98"/>
      <w:r w:rsidRPr="003A28E9">
        <w:rPr>
          <w:rFonts w:ascii="Calibri" w:hAnsi="Calibri" w:cs="Calibri"/>
          <w:u w:val="single"/>
        </w:rPr>
        <w:t>Normy dotyczące instalacji elektrycznych w obiektach budowlanych</w:t>
      </w:r>
      <w:bookmarkEnd w:id="99"/>
      <w:bookmarkEnd w:id="100"/>
    </w:p>
    <w:p w14:paraId="528947EB" w14:textId="77777777" w:rsidR="00CF280E" w:rsidRPr="00C2329A" w:rsidRDefault="00CF280E" w:rsidP="00CF280E">
      <w:pPr>
        <w:pStyle w:val="Akapitzlist"/>
        <w:numPr>
          <w:ilvl w:val="0"/>
          <w:numId w:val="26"/>
        </w:numPr>
        <w:spacing w:after="60"/>
        <w:contextualSpacing w:val="0"/>
        <w:rPr>
          <w:rFonts w:ascii="Calibri" w:hAnsi="Calibri" w:cs="Calibri"/>
        </w:rPr>
      </w:pPr>
      <w:r w:rsidRPr="00C2329A">
        <w:rPr>
          <w:rFonts w:ascii="Calibri" w:hAnsi="Calibri" w:cs="Calibri"/>
        </w:rPr>
        <w:t>PN-IEC 60364 Instalacje elektryczne w obiektach budowlanych</w:t>
      </w:r>
    </w:p>
    <w:p w14:paraId="7798DB62" w14:textId="77777777" w:rsidR="00CF280E" w:rsidRPr="00C2329A" w:rsidRDefault="00CF280E" w:rsidP="00CF280E">
      <w:pPr>
        <w:pStyle w:val="Akapitzlist"/>
        <w:numPr>
          <w:ilvl w:val="0"/>
          <w:numId w:val="26"/>
        </w:numPr>
        <w:spacing w:after="60"/>
        <w:ind w:left="1139" w:hanging="357"/>
        <w:contextualSpacing w:val="0"/>
        <w:rPr>
          <w:rFonts w:ascii="Calibri" w:hAnsi="Calibri" w:cs="Calibri"/>
        </w:rPr>
      </w:pPr>
      <w:r w:rsidRPr="00C2329A">
        <w:rPr>
          <w:rFonts w:ascii="Calibri" w:hAnsi="Calibri" w:cs="Calibri"/>
        </w:rPr>
        <w:t>PN-IEC 60364-4-443 Instalacje elektryczne w obiektach budowlanych. Ochrona dla zapewnienia bezpieczeństwa. Ochrona przed przepięciami atmosferycznymi i</w:t>
      </w:r>
      <w:r>
        <w:rPr>
          <w:rFonts w:ascii="Calibri" w:hAnsi="Calibri" w:cs="Calibri"/>
        </w:rPr>
        <w:t> </w:t>
      </w:r>
      <w:r w:rsidRPr="00C2329A">
        <w:rPr>
          <w:rFonts w:ascii="Calibri" w:hAnsi="Calibri" w:cs="Calibri"/>
        </w:rPr>
        <w:t>łączeniowymi.</w:t>
      </w:r>
    </w:p>
    <w:p w14:paraId="3E2536B6" w14:textId="77777777" w:rsidR="00CF280E" w:rsidRPr="003A28E9" w:rsidRDefault="00CF280E" w:rsidP="00CF280E">
      <w:pPr>
        <w:pStyle w:val="Akapitzlist"/>
        <w:numPr>
          <w:ilvl w:val="0"/>
          <w:numId w:val="26"/>
        </w:numPr>
        <w:spacing w:after="60"/>
        <w:ind w:left="1139" w:hanging="357"/>
        <w:contextualSpacing w:val="0"/>
        <w:rPr>
          <w:rFonts w:ascii="Calibri" w:hAnsi="Calibri" w:cs="Calibri"/>
        </w:rPr>
      </w:pPr>
      <w:r w:rsidRPr="00C2329A">
        <w:rPr>
          <w:rFonts w:ascii="Calibri" w:hAnsi="Calibri" w:cs="Calibri"/>
        </w:rPr>
        <w:t>PN-EN 50310 Stosowanie połączeń wyrównawczych i uziemiających w budynkach z</w:t>
      </w:r>
      <w:r>
        <w:rPr>
          <w:rFonts w:ascii="Calibri" w:hAnsi="Calibri" w:cs="Calibri"/>
        </w:rPr>
        <w:t> </w:t>
      </w:r>
      <w:r w:rsidRPr="00C2329A">
        <w:rPr>
          <w:rFonts w:ascii="Calibri" w:hAnsi="Calibri" w:cs="Calibri"/>
        </w:rPr>
        <w:t>zainstalowanym sprzętem informatycznym</w:t>
      </w:r>
    </w:p>
    <w:p w14:paraId="34B0C48D" w14:textId="77777777" w:rsidR="00CF280E" w:rsidRPr="00C2329A" w:rsidRDefault="00CF280E" w:rsidP="00CF280E">
      <w:pPr>
        <w:pStyle w:val="Nagwek2"/>
        <w:rPr>
          <w:rFonts w:ascii="Calibri" w:hAnsi="Calibri" w:cs="Calibri"/>
          <w:color w:val="auto"/>
        </w:rPr>
      </w:pPr>
      <w:bookmarkStart w:id="101" w:name="_Toc40968741"/>
      <w:r w:rsidRPr="00C2329A">
        <w:rPr>
          <w:rFonts w:ascii="Calibri" w:hAnsi="Calibri" w:cs="Calibri"/>
          <w:color w:val="auto"/>
        </w:rPr>
        <w:t>Rozwiązania równoważne</w:t>
      </w:r>
      <w:bookmarkEnd w:id="101"/>
    </w:p>
    <w:p w14:paraId="7C71264B" w14:textId="77777777" w:rsidR="00CF280E" w:rsidRPr="00C2329A" w:rsidRDefault="00CF280E" w:rsidP="00CF280E">
      <w:pPr>
        <w:widowControl w:val="0"/>
        <w:tabs>
          <w:tab w:val="left" w:pos="142"/>
        </w:tabs>
        <w:suppressAutoHyphens/>
        <w:rPr>
          <w:rFonts w:ascii="Calibri" w:eastAsia="Arial" w:hAnsi="Calibri" w:cs="Calibri"/>
        </w:rPr>
      </w:pPr>
      <w:r w:rsidRPr="00C2329A">
        <w:rPr>
          <w:rFonts w:ascii="Calibri" w:eastAsia="Arial" w:hAnsi="Calibri" w:cs="Calibri"/>
        </w:rPr>
        <w:t>Zgodnie z treścią art. 29 ust 4 ustawy Prawo zamówień publicznych Zamawiający zaznacza, iż w</w:t>
      </w:r>
      <w:r>
        <w:rPr>
          <w:rFonts w:ascii="Calibri" w:eastAsia="Arial" w:hAnsi="Calibri" w:cs="Calibri"/>
        </w:rPr>
        <w:t> </w:t>
      </w:r>
      <w:r w:rsidRPr="00C2329A">
        <w:rPr>
          <w:rFonts w:ascii="Calibri" w:eastAsia="Arial" w:hAnsi="Calibri" w:cs="Calibri"/>
        </w:rPr>
        <w:t>przypadku, gdy w niniejszym dokumencie wskazane zostały znaki towarowe, patenty lub pochodzenie, Zamawiający dopuszcza wszelkie rozwiązania równoważne opisywanym. Ponadto zgodnie z treścią art. 30 ust 4 ustawy Prawo zamówień publicznych Zamawiający zaznacza, iż w przypadku gdy w niniejszym dokumencie wskazane zostały normy, aprobaty techniczne lub inne systemy odniesienia, Zamawiający dopuszcza wszelkie rozwiązania równoważne opisywanym.</w:t>
      </w:r>
    </w:p>
    <w:p w14:paraId="1BD6F99E" w14:textId="77777777" w:rsidR="00CF280E" w:rsidRPr="00C2329A" w:rsidRDefault="00CF280E" w:rsidP="00CF280E">
      <w:pPr>
        <w:widowControl w:val="0"/>
        <w:tabs>
          <w:tab w:val="left" w:pos="142"/>
        </w:tabs>
        <w:suppressAutoHyphens/>
        <w:rPr>
          <w:rFonts w:ascii="Calibri" w:eastAsia="Arial" w:hAnsi="Calibri" w:cs="Calibri"/>
        </w:rPr>
      </w:pPr>
      <w:r w:rsidRPr="00C2329A">
        <w:rPr>
          <w:rFonts w:ascii="Calibri" w:eastAsia="Arial" w:hAnsi="Calibri" w:cs="Calibri"/>
        </w:rPr>
        <w:t xml:space="preserve">W sytuacji, gdy wykonawca będzie stosował rozwiązania równoważne do wskazanych znaków towarowych, patentów lub pochodzenia albo do wskazanych w normach, aprobatach technicznych lub systemach odniesienia, w takim przypadku wykonawca będzie obowiązany wykazać, że oferowane rozwiązania spełniają wymagania Zamawiającego. </w:t>
      </w:r>
    </w:p>
    <w:p w14:paraId="2132EB4E" w14:textId="77777777" w:rsidR="00CF280E" w:rsidRPr="00C2329A" w:rsidRDefault="00CF280E" w:rsidP="00CF280E">
      <w:pPr>
        <w:widowControl w:val="0"/>
        <w:tabs>
          <w:tab w:val="left" w:pos="142"/>
        </w:tabs>
        <w:suppressAutoHyphens/>
        <w:rPr>
          <w:rFonts w:ascii="Calibri" w:eastAsia="Arial" w:hAnsi="Calibri" w:cs="Calibri"/>
        </w:rPr>
      </w:pPr>
      <w:r w:rsidRPr="00C2329A">
        <w:rPr>
          <w:rFonts w:ascii="Calibri" w:eastAsia="Arial" w:hAnsi="Calibri" w:cs="Calibri"/>
        </w:rPr>
        <w:t>Przez produkt równoważny rozumie się taki, który w sposób poprawny współpracuje z</w:t>
      </w:r>
      <w:r>
        <w:rPr>
          <w:rFonts w:ascii="Calibri" w:eastAsia="Arial" w:hAnsi="Calibri" w:cs="Calibri"/>
        </w:rPr>
        <w:t> </w:t>
      </w:r>
      <w:r w:rsidRPr="00C2329A">
        <w:rPr>
          <w:rFonts w:ascii="Calibri" w:eastAsia="Arial" w:hAnsi="Calibri" w:cs="Calibri"/>
        </w:rPr>
        <w:t xml:space="preserve">dedykowanymi sprzętami i programami Zamawiającego, a jego zastosowanie nie wymaga żadnych nakładów związanych z dostosowaniem aplikacji Zamawiającego lub produktu równoważnego oraz posiada wszystkie cechy funkcjonalności przedmiotu zamówienia. </w:t>
      </w:r>
    </w:p>
    <w:p w14:paraId="3979DF0F" w14:textId="77777777" w:rsidR="00CF280E" w:rsidRPr="00C2329A" w:rsidRDefault="00CF280E" w:rsidP="00CF280E">
      <w:pPr>
        <w:widowControl w:val="0"/>
        <w:tabs>
          <w:tab w:val="left" w:pos="142"/>
        </w:tabs>
        <w:suppressAutoHyphens/>
        <w:rPr>
          <w:rFonts w:ascii="Calibri" w:eastAsia="Arial" w:hAnsi="Calibri" w:cs="Calibri"/>
        </w:rPr>
      </w:pPr>
      <w:r w:rsidRPr="00C2329A">
        <w:rPr>
          <w:rFonts w:ascii="Calibri" w:eastAsia="Arial" w:hAnsi="Calibri" w:cs="Calibri"/>
        </w:rPr>
        <w:t>Wykonawca, który powoła się na rozwiązania równoważne, zgodnie z art. 30 ust. 5 ustawy, zgodnie z ustawą zobowiązany jest wykazać i udowodnić Zamawiającemu, że oferowane przez niego roboty spełniają wymagania określone przez Zamawiającego.</w:t>
      </w:r>
    </w:p>
    <w:p w14:paraId="136F267B" w14:textId="77777777" w:rsidR="00CF280E" w:rsidRPr="00C2329A" w:rsidRDefault="00CF280E" w:rsidP="00CF280E">
      <w:pPr>
        <w:widowControl w:val="0"/>
        <w:tabs>
          <w:tab w:val="left" w:pos="142"/>
        </w:tabs>
        <w:suppressAutoHyphens/>
        <w:rPr>
          <w:rFonts w:ascii="Calibri" w:hAnsi="Calibri" w:cs="Calibri"/>
        </w:rPr>
      </w:pPr>
      <w:r w:rsidRPr="00C2329A">
        <w:rPr>
          <w:rFonts w:ascii="Calibri" w:eastAsia="Arial" w:hAnsi="Calibri" w:cs="Calibri"/>
        </w:rPr>
        <w:t>Przedstawione w opisie parametry materiałów i urządzeń należy traktować jako wymogi minimalne. Wykonawca zobowiązany jest przedłożyć ofertę o takich parametrach poszczególnych materiałów i urządzeń, które zapewnią należyte funkcjonowanie wdrażanego systemu.</w:t>
      </w:r>
    </w:p>
    <w:p w14:paraId="2A2402F8" w14:textId="77777777" w:rsidR="00CF280E" w:rsidRPr="00C2329A" w:rsidRDefault="00CF280E" w:rsidP="00CF280E">
      <w:pPr>
        <w:pStyle w:val="Nagwek2"/>
        <w:rPr>
          <w:rFonts w:ascii="Calibri" w:hAnsi="Calibri" w:cs="Calibri"/>
          <w:color w:val="auto"/>
        </w:rPr>
      </w:pPr>
      <w:bookmarkStart w:id="102" w:name="_Toc40968742"/>
      <w:r w:rsidRPr="00C2329A">
        <w:rPr>
          <w:rFonts w:ascii="Calibri" w:hAnsi="Calibri" w:cs="Calibri"/>
          <w:color w:val="auto"/>
        </w:rPr>
        <w:lastRenderedPageBreak/>
        <w:t>Kopie map zasadniczych</w:t>
      </w:r>
      <w:bookmarkEnd w:id="102"/>
    </w:p>
    <w:p w14:paraId="4292A61B" w14:textId="77777777" w:rsidR="00CF280E" w:rsidRPr="00C2329A" w:rsidRDefault="00CF280E" w:rsidP="00CF280E">
      <w:pPr>
        <w:rPr>
          <w:rFonts w:ascii="Calibri" w:hAnsi="Calibri" w:cs="Calibri"/>
        </w:rPr>
      </w:pPr>
      <w:r>
        <w:rPr>
          <w:rFonts w:ascii="Calibri" w:hAnsi="Calibri" w:cs="Calibri"/>
        </w:rPr>
        <w:t xml:space="preserve">W przypadku gdy zajdzie taka konieczność w trakcie </w:t>
      </w:r>
      <w:r w:rsidRPr="00C2329A">
        <w:rPr>
          <w:rFonts w:ascii="Calibri" w:eastAsia="Arial" w:hAnsi="Calibri" w:cs="Calibri"/>
        </w:rPr>
        <w:t>opracowywani</w:t>
      </w:r>
      <w:r>
        <w:rPr>
          <w:rFonts w:ascii="Calibri" w:eastAsia="Arial" w:hAnsi="Calibri" w:cs="Calibri"/>
        </w:rPr>
        <w:t xml:space="preserve">a dokumentacji projektowej Wykonawca we własnym zakresie wystąpi do właściwego organu administracji w celu udostępnienia kopii mapy zasadniczej. </w:t>
      </w:r>
    </w:p>
    <w:p w14:paraId="0EFB34A0" w14:textId="77777777" w:rsidR="00CF280E" w:rsidRPr="00C2329A" w:rsidRDefault="00CF280E" w:rsidP="00CF280E">
      <w:pPr>
        <w:pStyle w:val="Nagwek2"/>
        <w:rPr>
          <w:rFonts w:ascii="Calibri" w:hAnsi="Calibri" w:cs="Calibri"/>
          <w:color w:val="auto"/>
        </w:rPr>
      </w:pPr>
      <w:bookmarkStart w:id="103" w:name="_Toc7176695"/>
      <w:bookmarkStart w:id="104" w:name="_Toc16685255"/>
      <w:bookmarkStart w:id="105" w:name="_Toc40968743"/>
      <w:r w:rsidRPr="00C2329A">
        <w:rPr>
          <w:rFonts w:ascii="Calibri" w:hAnsi="Calibri" w:cs="Calibri"/>
          <w:color w:val="auto"/>
        </w:rPr>
        <w:t>Dodatkowe wytyczne inwestorskie</w:t>
      </w:r>
      <w:bookmarkEnd w:id="103"/>
      <w:bookmarkEnd w:id="104"/>
      <w:bookmarkEnd w:id="105"/>
    </w:p>
    <w:p w14:paraId="561E974B" w14:textId="77777777" w:rsidR="00CF280E" w:rsidRPr="00C2329A" w:rsidRDefault="00CF280E" w:rsidP="00CF280E">
      <w:pPr>
        <w:widowControl w:val="0"/>
        <w:tabs>
          <w:tab w:val="left" w:pos="142"/>
        </w:tabs>
        <w:suppressAutoHyphens/>
        <w:rPr>
          <w:rFonts w:ascii="Calibri" w:eastAsia="Arial" w:hAnsi="Calibri" w:cs="Calibri"/>
        </w:rPr>
      </w:pPr>
      <w:r>
        <w:rPr>
          <w:rFonts w:ascii="Calibri" w:eastAsia="Arial" w:hAnsi="Calibri" w:cs="Calibri"/>
        </w:rPr>
        <w:t>Pr</w:t>
      </w:r>
      <w:r w:rsidRPr="00C2329A">
        <w:rPr>
          <w:rFonts w:ascii="Calibri" w:eastAsia="Arial" w:hAnsi="Calibri" w:cs="Calibri"/>
        </w:rPr>
        <w:t>zy opracowywaniu dokumentacji projektowej i wykonywaniu robót budowlanych Wykonawca zobowiązany jest przyjmować w/w założenia, jednakże w przypadku stwierdzenia w nich niezgodności z obowiązującymi przepisami jego obowiązkiem jest dokonanie odpowiednich poprawek i korekt.</w:t>
      </w:r>
    </w:p>
    <w:p w14:paraId="6E9F08C9" w14:textId="77777777" w:rsidR="00CF280E" w:rsidRPr="00C2329A" w:rsidRDefault="00CF280E" w:rsidP="00CF280E">
      <w:pPr>
        <w:pStyle w:val="Nagwek2"/>
        <w:rPr>
          <w:rFonts w:ascii="Calibri" w:hAnsi="Calibri" w:cs="Calibri"/>
          <w:color w:val="auto"/>
        </w:rPr>
      </w:pPr>
      <w:bookmarkStart w:id="106" w:name="_Toc40968744"/>
      <w:r w:rsidRPr="00C2329A">
        <w:rPr>
          <w:rFonts w:ascii="Calibri" w:hAnsi="Calibri" w:cs="Calibri"/>
          <w:color w:val="auto"/>
        </w:rPr>
        <w:t>Wyniki badań gruntowo-wodnych na terenie budowy dla potrzeb posadowienia obiektów</w:t>
      </w:r>
      <w:bookmarkEnd w:id="106"/>
    </w:p>
    <w:p w14:paraId="6621007A" w14:textId="77777777" w:rsidR="00CF280E" w:rsidRPr="00C2329A" w:rsidRDefault="00CF280E" w:rsidP="00CF280E">
      <w:pPr>
        <w:rPr>
          <w:rFonts w:ascii="Calibri" w:hAnsi="Calibri" w:cs="Calibri"/>
        </w:rPr>
      </w:pPr>
      <w:r w:rsidRPr="00C2329A">
        <w:rPr>
          <w:rFonts w:ascii="Calibri" w:hAnsi="Calibri" w:cs="Calibri"/>
        </w:rPr>
        <w:t>Nie dotyczy</w:t>
      </w:r>
    </w:p>
    <w:p w14:paraId="1B1C3319" w14:textId="77777777" w:rsidR="00CF280E" w:rsidRPr="00C2329A" w:rsidRDefault="00CF280E" w:rsidP="00CF280E">
      <w:pPr>
        <w:pStyle w:val="Nagwek2"/>
        <w:rPr>
          <w:rFonts w:ascii="Calibri" w:hAnsi="Calibri" w:cs="Calibri"/>
          <w:color w:val="auto"/>
        </w:rPr>
      </w:pPr>
      <w:bookmarkStart w:id="107" w:name="_Toc40968747"/>
      <w:r w:rsidRPr="00C2329A">
        <w:rPr>
          <w:rFonts w:ascii="Calibri" w:hAnsi="Calibri" w:cs="Calibri"/>
          <w:color w:val="auto"/>
        </w:rPr>
        <w:t>Dane z zakresu ochrony środowiska</w:t>
      </w:r>
      <w:bookmarkEnd w:id="107"/>
      <w:r w:rsidRPr="00C2329A">
        <w:rPr>
          <w:rFonts w:ascii="Calibri" w:hAnsi="Calibri" w:cs="Calibri"/>
          <w:color w:val="auto"/>
        </w:rPr>
        <w:t xml:space="preserve"> </w:t>
      </w:r>
    </w:p>
    <w:p w14:paraId="23E0F357" w14:textId="77777777" w:rsidR="00CF280E" w:rsidRPr="00C2329A" w:rsidRDefault="00CF280E" w:rsidP="00CF280E">
      <w:pPr>
        <w:rPr>
          <w:rFonts w:ascii="Calibri" w:hAnsi="Calibri" w:cs="Calibri"/>
        </w:rPr>
      </w:pPr>
      <w:r>
        <w:rPr>
          <w:rFonts w:ascii="Calibri" w:hAnsi="Calibri" w:cs="Calibri"/>
        </w:rPr>
        <w:t xml:space="preserve">Nie zachodzi konieczność </w:t>
      </w:r>
      <w:r w:rsidRPr="00C2329A">
        <w:rPr>
          <w:rFonts w:ascii="Calibri" w:hAnsi="Calibri" w:cs="Calibri"/>
        </w:rPr>
        <w:t>przeprowadzeni</w:t>
      </w:r>
      <w:r>
        <w:rPr>
          <w:rFonts w:ascii="Calibri" w:hAnsi="Calibri" w:cs="Calibri"/>
        </w:rPr>
        <w:t>a</w:t>
      </w:r>
      <w:r w:rsidRPr="00C2329A">
        <w:rPr>
          <w:rFonts w:ascii="Calibri" w:hAnsi="Calibri" w:cs="Calibri"/>
        </w:rPr>
        <w:t xml:space="preserve"> Oceny Oddziaływania na Środowisko.</w:t>
      </w:r>
    </w:p>
    <w:p w14:paraId="07E41F5C" w14:textId="77777777" w:rsidR="00CF280E" w:rsidRPr="00C2329A" w:rsidRDefault="00CF280E" w:rsidP="00CF280E">
      <w:pPr>
        <w:pStyle w:val="Nagwek2"/>
        <w:rPr>
          <w:rFonts w:ascii="Calibri" w:hAnsi="Calibri" w:cs="Calibri"/>
          <w:color w:val="auto"/>
        </w:rPr>
      </w:pPr>
      <w:bookmarkStart w:id="108" w:name="_Toc40968748"/>
      <w:r w:rsidRPr="00C2329A">
        <w:rPr>
          <w:rFonts w:ascii="Calibri" w:hAnsi="Calibri" w:cs="Calibri"/>
          <w:color w:val="auto"/>
        </w:rPr>
        <w:t>Pomiary ruchu drogowego, hałasu i innych uciążliwości</w:t>
      </w:r>
      <w:bookmarkEnd w:id="108"/>
    </w:p>
    <w:p w14:paraId="5593BC3A" w14:textId="77777777" w:rsidR="00CF280E" w:rsidRPr="00C2329A" w:rsidRDefault="00CF280E" w:rsidP="00CF280E">
      <w:pPr>
        <w:rPr>
          <w:rFonts w:ascii="Calibri" w:hAnsi="Calibri" w:cs="Calibri"/>
        </w:rPr>
      </w:pPr>
      <w:r w:rsidRPr="00C2329A">
        <w:rPr>
          <w:rFonts w:ascii="Calibri" w:hAnsi="Calibri" w:cs="Calibri"/>
        </w:rPr>
        <w:t>Nie dotyczy</w:t>
      </w:r>
    </w:p>
    <w:p w14:paraId="1FA8D291" w14:textId="77777777" w:rsidR="00CF280E" w:rsidRPr="00C2329A" w:rsidRDefault="00CF280E" w:rsidP="00CF280E">
      <w:pPr>
        <w:pStyle w:val="Nagwek2"/>
        <w:rPr>
          <w:rFonts w:ascii="Calibri" w:hAnsi="Calibri" w:cs="Calibri"/>
          <w:color w:val="auto"/>
        </w:rPr>
      </w:pPr>
      <w:bookmarkStart w:id="109" w:name="_Toc40968749"/>
      <w:r w:rsidRPr="00C2329A">
        <w:rPr>
          <w:rFonts w:ascii="Calibri" w:hAnsi="Calibri" w:cs="Calibri"/>
          <w:color w:val="auto"/>
        </w:rPr>
        <w:t>Dokumentacja obiektów budowlanych</w:t>
      </w:r>
      <w:bookmarkEnd w:id="109"/>
    </w:p>
    <w:p w14:paraId="2AA2C1D2" w14:textId="77777777" w:rsidR="00CF280E" w:rsidRPr="00C2329A" w:rsidRDefault="00CF280E" w:rsidP="00CF280E">
      <w:pPr>
        <w:rPr>
          <w:rFonts w:ascii="Calibri" w:hAnsi="Calibri" w:cs="Calibri"/>
        </w:rPr>
      </w:pPr>
      <w:r w:rsidRPr="00C2329A">
        <w:rPr>
          <w:rFonts w:ascii="Calibri" w:hAnsi="Calibri" w:cs="Calibri"/>
        </w:rPr>
        <w:t>Plany, rzuty, instalacje budynków i pomieszczeń objętych pracami są w posiadaniu Zamawiającego. Zostaną udostępnione potencjalnym Wykonawcom (na żądanie) na etapie procedury przetargowej.</w:t>
      </w:r>
    </w:p>
    <w:p w14:paraId="40F25128" w14:textId="77777777" w:rsidR="00CF280E" w:rsidRPr="00C2329A" w:rsidRDefault="00CF280E" w:rsidP="00CF280E">
      <w:pPr>
        <w:pStyle w:val="Nagwek2"/>
        <w:rPr>
          <w:rFonts w:ascii="Calibri" w:hAnsi="Calibri" w:cs="Calibri"/>
          <w:color w:val="auto"/>
        </w:rPr>
      </w:pPr>
      <w:bookmarkStart w:id="110" w:name="_Toc463775283"/>
      <w:bookmarkStart w:id="111" w:name="_Toc40968750"/>
      <w:r w:rsidRPr="00C2329A">
        <w:rPr>
          <w:rFonts w:ascii="Calibri" w:hAnsi="Calibri" w:cs="Calibri"/>
          <w:color w:val="auto"/>
        </w:rPr>
        <w:t>Porozumienia, zgody lub pozwolenia</w:t>
      </w:r>
      <w:bookmarkEnd w:id="110"/>
      <w:bookmarkEnd w:id="111"/>
      <w:r w:rsidRPr="00C2329A">
        <w:rPr>
          <w:rFonts w:ascii="Calibri" w:hAnsi="Calibri" w:cs="Calibri"/>
          <w:color w:val="auto"/>
        </w:rPr>
        <w:t xml:space="preserve"> </w:t>
      </w:r>
    </w:p>
    <w:p w14:paraId="2B204A64" w14:textId="77777777" w:rsidR="00CF280E" w:rsidRPr="00C2329A" w:rsidRDefault="00CF280E" w:rsidP="00CF280E">
      <w:pPr>
        <w:rPr>
          <w:rFonts w:ascii="Calibri" w:hAnsi="Calibri" w:cs="Calibri"/>
        </w:rPr>
      </w:pPr>
      <w:r w:rsidRPr="00C2329A">
        <w:rPr>
          <w:rFonts w:ascii="Calibri" w:hAnsi="Calibri" w:cs="Calibri"/>
        </w:rPr>
        <w:t>Na etapie wykonania projektu technicznego, po uwzględnieniu rodzaju i charakteru projektowanych prac projektant ustali zasadność, potrzebę uzyskania oraz pozyska pozwolenia budowlane lub wystosowania zgłoszeń robót budowlanych w rozumieniu ustawy z dnia 7 lipca 1994 r. – Prawo budowlane.</w:t>
      </w:r>
    </w:p>
    <w:p w14:paraId="10D2B686" w14:textId="77777777" w:rsidR="00CF280E" w:rsidRPr="00C2329A" w:rsidRDefault="00CF280E" w:rsidP="00CF280E">
      <w:pPr>
        <w:pStyle w:val="Nagwek2"/>
        <w:rPr>
          <w:rFonts w:ascii="Calibri" w:hAnsi="Calibri" w:cs="Calibri"/>
          <w:color w:val="auto"/>
        </w:rPr>
      </w:pPr>
      <w:bookmarkStart w:id="112" w:name="_Toc463775284"/>
      <w:bookmarkStart w:id="113" w:name="_Toc40968751"/>
      <w:r w:rsidRPr="00C2329A">
        <w:rPr>
          <w:rFonts w:ascii="Calibri" w:hAnsi="Calibri" w:cs="Calibri"/>
          <w:color w:val="auto"/>
        </w:rPr>
        <w:t>Inne wytyczne</w:t>
      </w:r>
      <w:bookmarkEnd w:id="112"/>
      <w:bookmarkEnd w:id="113"/>
    </w:p>
    <w:p w14:paraId="7EB0DE22" w14:textId="77777777" w:rsidR="00CF280E" w:rsidRDefault="00CF280E" w:rsidP="00CF280E">
      <w:pPr>
        <w:pStyle w:val="Akapitzlist"/>
        <w:numPr>
          <w:ilvl w:val="0"/>
          <w:numId w:val="9"/>
        </w:numPr>
        <w:spacing w:after="60"/>
        <w:ind w:left="1139" w:hanging="357"/>
        <w:contextualSpacing w:val="0"/>
        <w:rPr>
          <w:rFonts w:ascii="Calibri" w:hAnsi="Calibri" w:cs="Calibri"/>
        </w:rPr>
      </w:pPr>
      <w:r w:rsidRPr="00C2329A">
        <w:rPr>
          <w:rFonts w:ascii="Calibri" w:hAnsi="Calibri" w:cs="Calibri"/>
        </w:rPr>
        <w:t>Wykonawca winien dysponować co najmniej jedną osobą posiadającą uprawnienia do projektowania oraz certyf</w:t>
      </w:r>
      <w:r>
        <w:rPr>
          <w:rFonts w:ascii="Calibri" w:hAnsi="Calibri" w:cs="Calibri"/>
        </w:rPr>
        <w:t>ikowania sieci strukturalnej i dwoma</w:t>
      </w:r>
      <w:r w:rsidRPr="00C2329A">
        <w:rPr>
          <w:rFonts w:ascii="Calibri" w:hAnsi="Calibri" w:cs="Calibri"/>
        </w:rPr>
        <w:t xml:space="preserve"> pracownikiem posiadającym uprawnienia do instalacji systemu okablowania strukturalnego,</w:t>
      </w:r>
    </w:p>
    <w:p w14:paraId="6246CC0A" w14:textId="77777777" w:rsidR="00CF280E" w:rsidRPr="00CF470E" w:rsidRDefault="00CF280E" w:rsidP="00CF280E">
      <w:pPr>
        <w:pStyle w:val="Akapitzlist"/>
        <w:numPr>
          <w:ilvl w:val="0"/>
          <w:numId w:val="9"/>
        </w:numPr>
        <w:spacing w:after="60"/>
        <w:ind w:left="1139" w:hanging="357"/>
        <w:contextualSpacing w:val="0"/>
        <w:rPr>
          <w:rFonts w:ascii="Calibri" w:hAnsi="Calibri" w:cs="Calibri"/>
        </w:rPr>
      </w:pPr>
      <w:r w:rsidRPr="00CF470E">
        <w:rPr>
          <w:rFonts w:ascii="Calibri" w:hAnsi="Calibri" w:cs="Calibri"/>
        </w:rPr>
        <w:t>Wymagane jest skierowanie przez Wykonawcę do realizacji zamówienia następujących osób:</w:t>
      </w:r>
    </w:p>
    <w:p w14:paraId="510E880E" w14:textId="77777777" w:rsidR="00CF280E" w:rsidRPr="00CF470E" w:rsidRDefault="00CF280E" w:rsidP="00CF280E">
      <w:pPr>
        <w:pStyle w:val="Akapitzlist"/>
        <w:numPr>
          <w:ilvl w:val="0"/>
          <w:numId w:val="30"/>
        </w:numPr>
        <w:spacing w:after="60"/>
        <w:contextualSpacing w:val="0"/>
        <w:rPr>
          <w:rFonts w:ascii="Calibri" w:hAnsi="Calibri" w:cs="Calibri"/>
        </w:rPr>
      </w:pPr>
      <w:r w:rsidRPr="00CF470E">
        <w:rPr>
          <w:rFonts w:ascii="Calibri" w:hAnsi="Calibri" w:cs="Calibri"/>
        </w:rPr>
        <w:t xml:space="preserve">Projektant infrastruktury serwerowni – 1 osoba, spełniająca łącznie następujące warunki: minimum 5 lat doświadczenia w projektowaniu i instalacji systemów serwerowni, posiadająca certyfikat systemu okablowania zamawiającego  ATD Uptime Institiute.  </w:t>
      </w:r>
    </w:p>
    <w:p w14:paraId="3586548F" w14:textId="77777777" w:rsidR="00CF280E" w:rsidRPr="00CF470E" w:rsidRDefault="00CF280E" w:rsidP="00CF280E">
      <w:pPr>
        <w:pStyle w:val="Akapitzlist"/>
        <w:numPr>
          <w:ilvl w:val="0"/>
          <w:numId w:val="30"/>
        </w:numPr>
        <w:spacing w:after="60"/>
        <w:contextualSpacing w:val="0"/>
        <w:rPr>
          <w:rFonts w:ascii="Calibri" w:hAnsi="Calibri" w:cs="Calibri"/>
        </w:rPr>
      </w:pPr>
      <w:r w:rsidRPr="00CF470E">
        <w:rPr>
          <w:rFonts w:ascii="Calibri" w:hAnsi="Calibri" w:cs="Calibri"/>
        </w:rPr>
        <w:t xml:space="preserve">Projektant okablowania strukturalnego – 1 osoba, spełniająca łącznie następujące warunki: </w:t>
      </w:r>
      <w:r>
        <w:rPr>
          <w:rFonts w:ascii="Calibri" w:hAnsi="Calibri" w:cs="Calibri"/>
        </w:rPr>
        <w:t>p</w:t>
      </w:r>
      <w:r w:rsidRPr="00CF470E">
        <w:rPr>
          <w:rFonts w:ascii="Calibri" w:hAnsi="Calibri" w:cs="Calibri"/>
        </w:rPr>
        <w:t>osiadanie uprawnień budowlanych do projektowania w specjalności instalacyjnej w zakresie sieci, instalacji i urządzeń elektrycznych i</w:t>
      </w:r>
      <w:r>
        <w:rPr>
          <w:rFonts w:ascii="Calibri" w:hAnsi="Calibri" w:cs="Calibri"/>
        </w:rPr>
        <w:t> </w:t>
      </w:r>
      <w:r w:rsidRPr="00CF470E">
        <w:rPr>
          <w:rFonts w:ascii="Calibri" w:hAnsi="Calibri" w:cs="Calibri"/>
        </w:rPr>
        <w:t>elektroenergetycznych, posiadanie uprawnień SEP do 1kV, minimum 5 lat doświadczenia w projektowaniu i instalacji okablowania strukturalnego: w tym energetycznego w obiektach kubaturowych. Posiadająca doświadczenie w</w:t>
      </w:r>
      <w:r>
        <w:rPr>
          <w:rFonts w:ascii="Calibri" w:hAnsi="Calibri" w:cs="Calibri"/>
        </w:rPr>
        <w:t> </w:t>
      </w:r>
      <w:r w:rsidRPr="00CF470E">
        <w:rPr>
          <w:rFonts w:ascii="Calibri" w:hAnsi="Calibri" w:cs="Calibri"/>
        </w:rPr>
        <w:t xml:space="preserve">projektowaniu, eksploatacji i dozorze sieci, instalacji i urządzeń elektrycznych </w:t>
      </w:r>
      <w:r w:rsidRPr="00CF470E">
        <w:rPr>
          <w:rFonts w:ascii="Calibri" w:hAnsi="Calibri" w:cs="Calibri"/>
        </w:rPr>
        <w:lastRenderedPageBreak/>
        <w:t>i</w:t>
      </w:r>
      <w:r>
        <w:rPr>
          <w:rFonts w:ascii="Calibri" w:hAnsi="Calibri" w:cs="Calibri"/>
        </w:rPr>
        <w:t> </w:t>
      </w:r>
      <w:r w:rsidRPr="00CF470E">
        <w:rPr>
          <w:rFonts w:ascii="Calibri" w:hAnsi="Calibri" w:cs="Calibri"/>
        </w:rPr>
        <w:t xml:space="preserve">elektroenergetycznych o napięciu do 1kV. Projektant musi posiadać aktualne poświadczenie producenta okablowania strukturalnego z zakresu certyfikacji wykonywania instalacji. </w:t>
      </w:r>
    </w:p>
    <w:p w14:paraId="7D66B2C2" w14:textId="77777777" w:rsidR="00CF280E" w:rsidRPr="00CF470E" w:rsidRDefault="00CF280E" w:rsidP="00CF280E">
      <w:pPr>
        <w:pStyle w:val="Akapitzlist"/>
        <w:numPr>
          <w:ilvl w:val="0"/>
          <w:numId w:val="30"/>
        </w:numPr>
        <w:spacing w:after="60"/>
        <w:contextualSpacing w:val="0"/>
        <w:rPr>
          <w:rFonts w:ascii="Calibri" w:hAnsi="Calibri" w:cs="Calibri"/>
        </w:rPr>
      </w:pPr>
      <w:r w:rsidRPr="00CF470E">
        <w:rPr>
          <w:rFonts w:ascii="Calibri" w:hAnsi="Calibri" w:cs="Calibri"/>
        </w:rPr>
        <w:t xml:space="preserve">Inżynier sieciowy – 2 osoby, z których każda spełnia następujące warunki: </w:t>
      </w:r>
    </w:p>
    <w:p w14:paraId="67E4C13F" w14:textId="77777777" w:rsidR="00CF280E" w:rsidRPr="00CF470E" w:rsidRDefault="00CF280E" w:rsidP="00CF280E">
      <w:pPr>
        <w:pStyle w:val="Akapitzlist"/>
        <w:spacing w:after="60"/>
        <w:ind w:left="1499"/>
        <w:contextualSpacing w:val="0"/>
        <w:rPr>
          <w:rFonts w:ascii="Calibri" w:hAnsi="Calibri" w:cs="Calibri"/>
        </w:rPr>
      </w:pPr>
      <w:r w:rsidRPr="00CF470E">
        <w:rPr>
          <w:rFonts w:ascii="Calibri" w:hAnsi="Calibri" w:cs="Calibri"/>
        </w:rPr>
        <w:t>wykształcenie wyższe techniczne, minimum 5 lat doświadczenia w projektowaniu i</w:t>
      </w:r>
      <w:r>
        <w:rPr>
          <w:rFonts w:ascii="Calibri" w:hAnsi="Calibri" w:cs="Calibri"/>
        </w:rPr>
        <w:t> </w:t>
      </w:r>
      <w:r w:rsidRPr="00CF470E">
        <w:rPr>
          <w:rFonts w:ascii="Calibri" w:hAnsi="Calibri" w:cs="Calibri"/>
        </w:rPr>
        <w:t>wdrażaniu systemów sieciowych klasy enterprise LAN/WAN i WiFi, posiadający certyfikat inżynierski, wystawiony przez jednego z producentów sprzętu, potwierdzonego minimum dwoma zakończonymi projektami dotyczącymi sieci LAN/WAN/WiFi o wartości wdrożenia minimum 500 tyś. zł brutto każdy. Minimum jedna z tych osób musi mieć certyfikat na poziomie eksperckim</w:t>
      </w:r>
    </w:p>
    <w:p w14:paraId="4DD688FE" w14:textId="77777777" w:rsidR="00CF280E" w:rsidRPr="00C2329A" w:rsidRDefault="00CF280E" w:rsidP="00CF280E">
      <w:pPr>
        <w:pStyle w:val="Akapitzlist"/>
        <w:numPr>
          <w:ilvl w:val="0"/>
          <w:numId w:val="9"/>
        </w:numPr>
        <w:spacing w:after="60"/>
        <w:ind w:left="1139" w:hanging="357"/>
        <w:contextualSpacing w:val="0"/>
        <w:rPr>
          <w:rFonts w:ascii="Calibri" w:hAnsi="Calibri" w:cs="Calibri"/>
        </w:rPr>
      </w:pPr>
      <w:r w:rsidRPr="00C2329A">
        <w:rPr>
          <w:rFonts w:ascii="Calibri" w:hAnsi="Calibri" w:cs="Calibri"/>
        </w:rPr>
        <w:t xml:space="preserve">dokumentacja projektowa powinna być zaopatrzona w pisemne oświadczenie projektanta iż jest wykonana zgodnie z umową, obowiązującymi przepisami oraz normami i że została wydana w stanie kompletnym z punktu widzenia celu, któremu ma służyć. Niniejsze oświadczenie stanowić będzie integralną część dokumentacji, </w:t>
      </w:r>
    </w:p>
    <w:p w14:paraId="3A5262D2" w14:textId="77777777" w:rsidR="00CF280E" w:rsidRPr="00C2329A" w:rsidRDefault="00CF280E" w:rsidP="00CF280E">
      <w:pPr>
        <w:pStyle w:val="Akapitzlist"/>
        <w:numPr>
          <w:ilvl w:val="0"/>
          <w:numId w:val="9"/>
        </w:numPr>
        <w:spacing w:after="60"/>
        <w:ind w:left="1139" w:hanging="357"/>
        <w:contextualSpacing w:val="0"/>
        <w:rPr>
          <w:rFonts w:ascii="Calibri" w:hAnsi="Calibri" w:cs="Calibri"/>
        </w:rPr>
      </w:pPr>
      <w:r w:rsidRPr="00C2329A">
        <w:rPr>
          <w:rFonts w:ascii="Calibri" w:hAnsi="Calibri" w:cs="Calibri"/>
        </w:rPr>
        <w:t xml:space="preserve">ze względu na specyfikę obiektu jakim jest szpital, prace związane z wykonaniem planowanych robót będą mogły być wykonywane wyłącznie w sposób niezakłócający codziennej pracy oddziałów szpitala. Godziny prowadzenia prac należy konsultować na bieżąco z Użytkownikiem, </w:t>
      </w:r>
    </w:p>
    <w:p w14:paraId="05A5F75F" w14:textId="77777777" w:rsidR="00CF280E" w:rsidRPr="00C2329A" w:rsidRDefault="00CF280E" w:rsidP="00CF280E">
      <w:pPr>
        <w:pStyle w:val="Akapitzlist"/>
        <w:numPr>
          <w:ilvl w:val="0"/>
          <w:numId w:val="9"/>
        </w:numPr>
        <w:spacing w:after="60"/>
        <w:ind w:left="1139" w:hanging="357"/>
        <w:contextualSpacing w:val="0"/>
        <w:rPr>
          <w:rFonts w:ascii="Calibri" w:hAnsi="Calibri" w:cs="Calibri"/>
        </w:rPr>
      </w:pPr>
      <w:r w:rsidRPr="00C2329A">
        <w:rPr>
          <w:rFonts w:ascii="Calibri" w:hAnsi="Calibri" w:cs="Calibri"/>
        </w:rPr>
        <w:t xml:space="preserve">wszystkie materiały wprowadzone do robót winny być nowe, nieużywane, najnowszych aktualnych wzorów, winny również uwzględniać wszystkie nowoczesne rozwiązania techniczne. Zastosowane materiały muszą posiadać atesty dopuszczające do stosowania w budownictwie, </w:t>
      </w:r>
    </w:p>
    <w:p w14:paraId="4B0FAC43" w14:textId="77777777" w:rsidR="00CF280E" w:rsidRPr="00C2329A" w:rsidRDefault="00CF280E" w:rsidP="00CF280E">
      <w:pPr>
        <w:pStyle w:val="Akapitzlist"/>
        <w:numPr>
          <w:ilvl w:val="0"/>
          <w:numId w:val="9"/>
        </w:numPr>
        <w:spacing w:after="60"/>
        <w:ind w:left="1139" w:hanging="357"/>
        <w:contextualSpacing w:val="0"/>
        <w:rPr>
          <w:rFonts w:ascii="Calibri" w:hAnsi="Calibri" w:cs="Calibri"/>
        </w:rPr>
      </w:pPr>
      <w:r w:rsidRPr="00C2329A">
        <w:rPr>
          <w:rFonts w:ascii="Calibri" w:hAnsi="Calibri" w:cs="Calibri"/>
        </w:rPr>
        <w:t xml:space="preserve">prace instalacyjne dla sieci elektrycznej muszą być prowadzone przez osoby posiadające uprawnienia do eksploatacji urządzeń elektrycznych do 1kV, </w:t>
      </w:r>
    </w:p>
    <w:p w14:paraId="33505B62" w14:textId="77777777" w:rsidR="00CF280E" w:rsidRPr="00C2329A" w:rsidRDefault="00CF280E" w:rsidP="00CF280E">
      <w:pPr>
        <w:pStyle w:val="Akapitzlist"/>
        <w:numPr>
          <w:ilvl w:val="0"/>
          <w:numId w:val="9"/>
        </w:numPr>
        <w:spacing w:after="60"/>
        <w:ind w:left="1139" w:hanging="357"/>
        <w:contextualSpacing w:val="0"/>
        <w:rPr>
          <w:rFonts w:ascii="Calibri" w:hAnsi="Calibri" w:cs="Calibri"/>
        </w:rPr>
      </w:pPr>
      <w:r w:rsidRPr="00C2329A">
        <w:rPr>
          <w:rFonts w:ascii="Calibri" w:hAnsi="Calibri" w:cs="Calibri"/>
        </w:rPr>
        <w:t xml:space="preserve">stały nadzór nad realizacją prac przy sieci elektrycznej musi prowadzić osoba posiadająca uprawnienia do dozoru urządzeń elektrycznych do 1kV, </w:t>
      </w:r>
    </w:p>
    <w:p w14:paraId="2CCE9EA9" w14:textId="77777777" w:rsidR="00CF280E" w:rsidRPr="00C2329A" w:rsidRDefault="00CF280E" w:rsidP="00CF280E">
      <w:pPr>
        <w:pStyle w:val="Akapitzlist"/>
        <w:numPr>
          <w:ilvl w:val="0"/>
          <w:numId w:val="9"/>
        </w:numPr>
        <w:spacing w:after="60"/>
        <w:ind w:left="1139" w:hanging="357"/>
        <w:contextualSpacing w:val="0"/>
        <w:rPr>
          <w:rFonts w:ascii="Calibri" w:hAnsi="Calibri" w:cs="Calibri"/>
        </w:rPr>
      </w:pPr>
      <w:r w:rsidRPr="00C2329A">
        <w:rPr>
          <w:rFonts w:ascii="Calibri" w:hAnsi="Calibri" w:cs="Calibri"/>
        </w:rPr>
        <w:t>Zamawiający wymaga, aby Wykonawca we własnym zakresie zapewnił składowanie i sprzątanie odpadów. Wykonawca zobowiązany jest do pozostawienia pomieszczeń, w których będą wykonywane prace w stanie takim jaki zastał przed przystąpieniem do prac,</w:t>
      </w:r>
    </w:p>
    <w:p w14:paraId="0DA98DFE" w14:textId="77777777" w:rsidR="00CF280E" w:rsidRPr="00C2329A" w:rsidRDefault="00CF280E" w:rsidP="00CF280E">
      <w:pPr>
        <w:pStyle w:val="Akapitzlist"/>
        <w:numPr>
          <w:ilvl w:val="0"/>
          <w:numId w:val="9"/>
        </w:numPr>
        <w:spacing w:after="60"/>
        <w:ind w:left="1139" w:hanging="357"/>
        <w:contextualSpacing w:val="0"/>
        <w:rPr>
          <w:rFonts w:ascii="Calibri" w:hAnsi="Calibri" w:cs="Calibri"/>
        </w:rPr>
      </w:pPr>
      <w:r w:rsidRPr="00C2329A">
        <w:rPr>
          <w:rFonts w:ascii="Calibri" w:hAnsi="Calibri" w:cs="Calibri"/>
        </w:rPr>
        <w:t xml:space="preserve">wykonawca prowadząc tory kablowe dla sieci strukturalnej jest zobligowany do szczególnej ostrożności w czasie realizacji odwiertów przez ściany działowe lub międzystropowe w zakresie istniejących wiązek elektryki ogólnej, której położenie na obiekcie nie jest udokumentowane schematem instalacyjnym, </w:t>
      </w:r>
    </w:p>
    <w:p w14:paraId="3CB8FF86" w14:textId="77777777" w:rsidR="00CF280E" w:rsidRPr="00C2329A" w:rsidRDefault="00CF280E" w:rsidP="00CF280E">
      <w:pPr>
        <w:pStyle w:val="Akapitzlist"/>
        <w:numPr>
          <w:ilvl w:val="0"/>
          <w:numId w:val="9"/>
        </w:numPr>
        <w:spacing w:after="60"/>
        <w:ind w:left="1139" w:hanging="357"/>
        <w:contextualSpacing w:val="0"/>
        <w:rPr>
          <w:rFonts w:ascii="Calibri" w:hAnsi="Calibri" w:cs="Calibri"/>
        </w:rPr>
      </w:pPr>
      <w:r w:rsidRPr="00C2329A">
        <w:rPr>
          <w:rFonts w:ascii="Calibri" w:hAnsi="Calibri" w:cs="Calibri"/>
        </w:rPr>
        <w:t xml:space="preserve">wszelkie uszkodzenia infrastruktury ogólnej w obiektach podczas prowadzenia prac instalacyjnych obciążają Wykonawcę i muszą być usunięte w ramach nieodpłatnego usunięcia szkód w terminie natychmiastowym po ich stwierdzeniu, wszelkie przejścia przez ściany i stropy należy zabezpieczyć masą ogniotrwałą, </w:t>
      </w:r>
    </w:p>
    <w:p w14:paraId="202F7EA4" w14:textId="77777777" w:rsidR="00CF280E" w:rsidRPr="00C2329A" w:rsidRDefault="00CF280E" w:rsidP="00CF280E">
      <w:pPr>
        <w:pStyle w:val="Akapitzlist"/>
        <w:numPr>
          <w:ilvl w:val="0"/>
          <w:numId w:val="9"/>
        </w:numPr>
        <w:spacing w:after="60"/>
        <w:ind w:left="1139" w:hanging="357"/>
        <w:contextualSpacing w:val="0"/>
        <w:rPr>
          <w:rFonts w:ascii="Calibri" w:hAnsi="Calibri" w:cs="Calibri"/>
        </w:rPr>
      </w:pPr>
      <w:r w:rsidRPr="00C2329A">
        <w:rPr>
          <w:rFonts w:ascii="Calibri" w:hAnsi="Calibri" w:cs="Calibri"/>
        </w:rPr>
        <w:t>Wykonawca jest zobowiązany do wykonania dokumentacji powykonawczej w postaci papierowej oraz elektronicznej na nośniku CD/DVD,</w:t>
      </w:r>
    </w:p>
    <w:p w14:paraId="591A0D94" w14:textId="77777777" w:rsidR="00CF280E" w:rsidRPr="00C2329A" w:rsidRDefault="00CF280E" w:rsidP="00CF280E">
      <w:pPr>
        <w:pStyle w:val="Akapitzlist"/>
        <w:numPr>
          <w:ilvl w:val="0"/>
          <w:numId w:val="9"/>
        </w:numPr>
        <w:spacing w:after="60"/>
        <w:ind w:left="1139" w:hanging="357"/>
        <w:contextualSpacing w:val="0"/>
        <w:rPr>
          <w:rFonts w:ascii="Calibri" w:hAnsi="Calibri" w:cs="Calibri"/>
        </w:rPr>
      </w:pPr>
      <w:r w:rsidRPr="00C2329A">
        <w:rPr>
          <w:rFonts w:ascii="Calibri" w:hAnsi="Calibri" w:cs="Calibri"/>
        </w:rPr>
        <w:t xml:space="preserve">Dokumentacja powykonawcza oznacza dokumentację techniczną wykonaną przez Wykonawcę, dokumentującą wykonane prace i odzwierciedlającą faktyczny stan wykonania prac, wykonaną na bazie koncepcji wdrożenia – projektu technicznego, na podkładach budowlanych, w formie papierowej i elektronicznej w edytowalnym formacie AutoCAD - w zakresie rysunków technicznych oraz w formacie Word </w:t>
      </w:r>
      <w:r>
        <w:rPr>
          <w:rFonts w:ascii="Calibri" w:hAnsi="Calibri" w:cs="Calibri"/>
        </w:rPr>
        <w:t>–</w:t>
      </w:r>
      <w:r w:rsidRPr="00C2329A">
        <w:rPr>
          <w:rFonts w:ascii="Calibri" w:hAnsi="Calibri" w:cs="Calibri"/>
        </w:rPr>
        <w:t xml:space="preserve"> w</w:t>
      </w:r>
      <w:r>
        <w:rPr>
          <w:rFonts w:ascii="Calibri" w:hAnsi="Calibri" w:cs="Calibri"/>
        </w:rPr>
        <w:t> </w:t>
      </w:r>
      <w:r w:rsidRPr="00C2329A">
        <w:rPr>
          <w:rFonts w:ascii="Calibri" w:hAnsi="Calibri" w:cs="Calibri"/>
        </w:rPr>
        <w:t>zakresie opisów lub w innych formatach uzgodnionych z Zamawiającym.</w:t>
      </w:r>
    </w:p>
    <w:p w14:paraId="5787C2DA" w14:textId="77777777" w:rsidR="00CF280E" w:rsidRPr="00C2329A" w:rsidRDefault="00CF280E" w:rsidP="00CF280E">
      <w:pPr>
        <w:pStyle w:val="Akapitzlist"/>
        <w:numPr>
          <w:ilvl w:val="0"/>
          <w:numId w:val="9"/>
        </w:numPr>
        <w:spacing w:after="60"/>
        <w:ind w:left="1139" w:hanging="357"/>
        <w:contextualSpacing w:val="0"/>
        <w:rPr>
          <w:rFonts w:ascii="Calibri" w:hAnsi="Calibri" w:cs="Calibri"/>
        </w:rPr>
      </w:pPr>
      <w:r w:rsidRPr="00C2329A">
        <w:rPr>
          <w:rFonts w:ascii="Calibri" w:hAnsi="Calibri" w:cs="Calibri"/>
        </w:rPr>
        <w:t xml:space="preserve"> Wykonawca przekaże kompletną dokumentację wszystkich urządzeń zainstalowanych w poszczególnych podmiotach leczniczych, w dokumentacji będą zawarte informacje </w:t>
      </w:r>
      <w:r w:rsidRPr="00C2329A">
        <w:rPr>
          <w:rFonts w:ascii="Calibri" w:hAnsi="Calibri" w:cs="Calibri"/>
        </w:rPr>
        <w:lastRenderedPageBreak/>
        <w:t>o rozmieszczeniu gniazd i ułożeniu kabli zasilających, prowadzenie torów kablowych na obiekcie, schemat połączeń fizycznych z opisem obwodów oraz oznaczeniem tablic.</w:t>
      </w:r>
    </w:p>
    <w:p w14:paraId="0E4B081B" w14:textId="77777777" w:rsidR="00CF280E" w:rsidRPr="00C2329A" w:rsidRDefault="00CF280E" w:rsidP="00CF280E">
      <w:pPr>
        <w:pStyle w:val="Nagwek2"/>
        <w:rPr>
          <w:rFonts w:ascii="Calibri" w:hAnsi="Calibri" w:cs="Calibri"/>
          <w:color w:val="auto"/>
        </w:rPr>
      </w:pPr>
      <w:bookmarkStart w:id="114" w:name="_Toc16685261"/>
      <w:bookmarkStart w:id="115" w:name="_Toc40968752"/>
      <w:r w:rsidRPr="00C2329A">
        <w:rPr>
          <w:rFonts w:ascii="Calibri" w:hAnsi="Calibri" w:cs="Calibri"/>
          <w:color w:val="auto"/>
        </w:rPr>
        <w:t>Dodatkowe wytyczne inwestorskie i uwarunkowania związane z budową i jej</w:t>
      </w:r>
      <w:r>
        <w:rPr>
          <w:rFonts w:ascii="Calibri" w:hAnsi="Calibri" w:cs="Calibri"/>
          <w:color w:val="auto"/>
        </w:rPr>
        <w:t xml:space="preserve"> </w:t>
      </w:r>
      <w:r w:rsidRPr="00C2329A">
        <w:rPr>
          <w:rFonts w:ascii="Calibri" w:hAnsi="Calibri" w:cs="Calibri"/>
          <w:color w:val="auto"/>
        </w:rPr>
        <w:t>przeprowadzeniem</w:t>
      </w:r>
      <w:bookmarkEnd w:id="114"/>
      <w:bookmarkEnd w:id="115"/>
    </w:p>
    <w:p w14:paraId="6F829E4A" w14:textId="77777777" w:rsidR="00CF280E" w:rsidRPr="00C2329A" w:rsidRDefault="00CF280E" w:rsidP="00CF280E">
      <w:pPr>
        <w:rPr>
          <w:rFonts w:ascii="Calibri" w:hAnsi="Calibri" w:cs="Calibri"/>
        </w:rPr>
      </w:pPr>
      <w:r w:rsidRPr="00C2329A">
        <w:rPr>
          <w:rFonts w:ascii="Calibri" w:hAnsi="Calibri" w:cs="Calibri"/>
        </w:rPr>
        <w:t>Roboty budowlane będą prowadzone w czynnym obiekcie użyteczności publicznej. Wykonawca ma obowiązek zabezpieczenia terenu budowy – frontu robót i znajdującego się na nim mienia, swoim kosztem i staraniem do czasu ostatecznego zakończenia robót i ich protokolarnego odbioru przez Zamawiającego. Roboty będą zorganizowane w sposób umożliwiający wykonywanie funkcji Zamawiającego, zapewniający bezpieczeństwo osób zatrudnionych oraz przebywających w obiekcie szpitala. Godziny robót oraz sposób korzystania z mediów (gaz, co, cwu, energia elektryczna, etc.) Wykonawca będzie uzgadniał z Zamawiającym przed rozpoczęciem robót.</w:t>
      </w:r>
    </w:p>
    <w:p w14:paraId="00FF7CB7" w14:textId="77777777" w:rsidR="00CF280E" w:rsidRPr="00C2329A" w:rsidRDefault="00CF280E" w:rsidP="00CF280E">
      <w:pPr>
        <w:pStyle w:val="Nagwek2"/>
        <w:rPr>
          <w:rFonts w:ascii="Calibri" w:hAnsi="Calibri" w:cs="Calibri"/>
          <w:color w:val="auto"/>
        </w:rPr>
      </w:pPr>
      <w:bookmarkStart w:id="116" w:name="_Toc522258357"/>
      <w:bookmarkStart w:id="117" w:name="_Toc16685262"/>
      <w:r w:rsidRPr="00C2329A">
        <w:rPr>
          <w:rFonts w:ascii="Calibri" w:hAnsi="Calibri" w:cs="Calibri"/>
          <w:color w:val="auto"/>
        </w:rPr>
        <w:t xml:space="preserve"> </w:t>
      </w:r>
      <w:bookmarkStart w:id="118" w:name="_Toc40968753"/>
      <w:r w:rsidRPr="00C2329A">
        <w:rPr>
          <w:rFonts w:ascii="Calibri" w:hAnsi="Calibri" w:cs="Calibri"/>
          <w:color w:val="auto"/>
        </w:rPr>
        <w:t>Zgodność Robót z PFU i Dokumentami Wykonawcy</w:t>
      </w:r>
      <w:bookmarkEnd w:id="116"/>
      <w:bookmarkEnd w:id="117"/>
      <w:bookmarkEnd w:id="118"/>
    </w:p>
    <w:p w14:paraId="006B28BD" w14:textId="08B18B06" w:rsidR="00CF280E" w:rsidRDefault="00CF280E" w:rsidP="009370A2">
      <w:pPr>
        <w:rPr>
          <w:rFonts w:ascii="Calibri" w:hAnsi="Calibri" w:cs="Calibri"/>
        </w:rPr>
      </w:pPr>
      <w:r w:rsidRPr="00C2329A">
        <w:rPr>
          <w:rFonts w:ascii="Calibri" w:hAnsi="Calibri" w:cs="Calibri"/>
        </w:rPr>
        <w:t>Wykonawca nie może wykorzystywać błędów lub opuszczeń w PFU, a o ich wykryciu winien natychmiast powiadomić Zamawiającego, który dokona odpowiednich zmian lub poprawek. W</w:t>
      </w:r>
      <w:r>
        <w:rPr>
          <w:rFonts w:ascii="Calibri" w:hAnsi="Calibri" w:cs="Calibri"/>
        </w:rPr>
        <w:t> </w:t>
      </w:r>
      <w:r w:rsidRPr="00C2329A">
        <w:rPr>
          <w:rFonts w:ascii="Calibri" w:hAnsi="Calibri" w:cs="Calibri"/>
        </w:rPr>
        <w:t>przypadku rozbieżności pomiar rzeczywisty w terenie jest ważniejszy od odczytu ze skali rysunków. Wszystkie wykonane Roboty i dostarczone materiały powinny być zgodne z</w:t>
      </w:r>
      <w:r>
        <w:rPr>
          <w:rFonts w:ascii="Calibri" w:hAnsi="Calibri" w:cs="Calibri"/>
        </w:rPr>
        <w:t> </w:t>
      </w:r>
      <w:r w:rsidRPr="00C2329A">
        <w:rPr>
          <w:rFonts w:ascii="Calibri" w:hAnsi="Calibri" w:cs="Calibri"/>
        </w:rPr>
        <w:t>zatwierdzonymi Dokumentami Wykonawcy i PFU.</w:t>
      </w:r>
    </w:p>
    <w:p w14:paraId="2A067C3B" w14:textId="77777777" w:rsidR="00CF280E" w:rsidRDefault="00CF280E" w:rsidP="00CF280E">
      <w:pPr>
        <w:pStyle w:val="Bezodstpw"/>
        <w:spacing w:line="276" w:lineRule="auto"/>
        <w:ind w:firstLine="709"/>
        <w:rPr>
          <w:rFonts w:ascii="Calibri" w:hAnsi="Calibri" w:cs="Calibri"/>
        </w:rPr>
      </w:pPr>
    </w:p>
    <w:p w14:paraId="55D8A54C" w14:textId="77777777" w:rsidR="00CF280E" w:rsidRDefault="00CF280E" w:rsidP="00CF280E">
      <w:pPr>
        <w:spacing w:line="259" w:lineRule="auto"/>
        <w:rPr>
          <w:rFonts w:ascii="Calibri" w:hAnsi="Calibri" w:cs="Calibri"/>
        </w:rPr>
      </w:pPr>
      <w:r w:rsidRPr="00AC3893">
        <w:rPr>
          <w:rFonts w:ascii="Calibri" w:hAnsi="Calibri" w:cs="Calibri"/>
        </w:rPr>
        <w:t xml:space="preserve">Załącznik nr 1: Proponowane rozmieszczenie dodatkowych punktów PL w budynku </w:t>
      </w:r>
      <w:r>
        <w:rPr>
          <w:rFonts w:ascii="Calibri" w:hAnsi="Calibri" w:cs="Calibri"/>
        </w:rPr>
        <w:t>głównym szpitala – rzut piętra 3</w:t>
      </w:r>
    </w:p>
    <w:p w14:paraId="734A2CFC" w14:textId="77777777" w:rsidR="00CF280E" w:rsidRDefault="00CF280E" w:rsidP="00CF280E">
      <w:pPr>
        <w:spacing w:line="259" w:lineRule="auto"/>
        <w:rPr>
          <w:rFonts w:ascii="Calibri" w:hAnsi="Calibri" w:cs="Calibri"/>
        </w:rPr>
      </w:pPr>
      <w:r>
        <w:rPr>
          <w:noProof/>
          <w:lang w:eastAsia="pl-PL"/>
        </w:rPr>
        <w:drawing>
          <wp:inline distT="0" distB="0" distL="0" distR="0" wp14:anchorId="63D4D4DB" wp14:editId="76F6B1DE">
            <wp:extent cx="5553075" cy="3449566"/>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51239" cy="3448426"/>
                    </a:xfrm>
                    <a:prstGeom prst="rect">
                      <a:avLst/>
                    </a:prstGeom>
                  </pic:spPr>
                </pic:pic>
              </a:graphicData>
            </a:graphic>
          </wp:inline>
        </w:drawing>
      </w:r>
    </w:p>
    <w:p w14:paraId="7FACB5EE" w14:textId="77777777" w:rsidR="00CF280E" w:rsidRDefault="00CF280E" w:rsidP="00CF280E">
      <w:pPr>
        <w:spacing w:line="259" w:lineRule="auto"/>
        <w:rPr>
          <w:rFonts w:ascii="Calibri" w:hAnsi="Calibri" w:cs="Calibri"/>
        </w:rPr>
      </w:pPr>
    </w:p>
    <w:p w14:paraId="1E2F0C12" w14:textId="77777777" w:rsidR="009370A2" w:rsidRDefault="009370A2" w:rsidP="00CF280E">
      <w:pPr>
        <w:spacing w:line="259" w:lineRule="auto"/>
        <w:rPr>
          <w:rFonts w:ascii="Calibri" w:hAnsi="Calibri" w:cs="Calibri"/>
        </w:rPr>
      </w:pPr>
    </w:p>
    <w:p w14:paraId="0DEECC6F" w14:textId="77777777" w:rsidR="009370A2" w:rsidRDefault="009370A2" w:rsidP="00CF280E">
      <w:pPr>
        <w:spacing w:line="259" w:lineRule="auto"/>
        <w:rPr>
          <w:rFonts w:ascii="Calibri" w:hAnsi="Calibri" w:cs="Calibri"/>
        </w:rPr>
      </w:pPr>
    </w:p>
    <w:p w14:paraId="1FCC6B5E" w14:textId="77777777" w:rsidR="00CF280E" w:rsidRDefault="00CF280E" w:rsidP="00CF280E">
      <w:pPr>
        <w:spacing w:line="259" w:lineRule="auto"/>
        <w:rPr>
          <w:rFonts w:ascii="Calibri" w:hAnsi="Calibri" w:cs="Calibri"/>
        </w:rPr>
      </w:pPr>
      <w:r>
        <w:rPr>
          <w:rFonts w:ascii="Calibri" w:hAnsi="Calibri" w:cs="Calibri"/>
        </w:rPr>
        <w:lastRenderedPageBreak/>
        <w:t>Załącznik nr 2</w:t>
      </w:r>
      <w:r w:rsidRPr="00AC3893">
        <w:rPr>
          <w:rFonts w:ascii="Calibri" w:hAnsi="Calibri" w:cs="Calibri"/>
        </w:rPr>
        <w:t xml:space="preserve">: Proponowane rozmieszczenie dodatkowych punktów PL w budynku </w:t>
      </w:r>
      <w:r>
        <w:rPr>
          <w:rFonts w:ascii="Calibri" w:hAnsi="Calibri" w:cs="Calibri"/>
        </w:rPr>
        <w:t>głównym szpitala – rzut piętra 2</w:t>
      </w:r>
    </w:p>
    <w:p w14:paraId="003FAB07" w14:textId="77777777" w:rsidR="00CF280E" w:rsidRDefault="00CF280E" w:rsidP="00CF280E">
      <w:pPr>
        <w:spacing w:line="259" w:lineRule="auto"/>
        <w:rPr>
          <w:rFonts w:ascii="Calibri" w:hAnsi="Calibri" w:cs="Calibri"/>
        </w:rPr>
      </w:pPr>
      <w:r>
        <w:rPr>
          <w:noProof/>
          <w:lang w:eastAsia="pl-PL"/>
        </w:rPr>
        <w:drawing>
          <wp:anchor distT="0" distB="0" distL="114300" distR="114300" simplePos="0" relativeHeight="251659264" behindDoc="1" locked="0" layoutInCell="1" allowOverlap="1" wp14:anchorId="71128975" wp14:editId="6F30386D">
            <wp:simplePos x="0" y="0"/>
            <wp:positionH relativeFrom="column">
              <wp:posOffset>214630</wp:posOffset>
            </wp:positionH>
            <wp:positionV relativeFrom="paragraph">
              <wp:posOffset>41910</wp:posOffset>
            </wp:positionV>
            <wp:extent cx="5619750" cy="3898265"/>
            <wp:effectExtent l="0" t="0" r="0" b="6985"/>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619750" cy="3898265"/>
                    </a:xfrm>
                    <a:prstGeom prst="rect">
                      <a:avLst/>
                    </a:prstGeom>
                  </pic:spPr>
                </pic:pic>
              </a:graphicData>
            </a:graphic>
            <wp14:sizeRelH relativeFrom="page">
              <wp14:pctWidth>0</wp14:pctWidth>
            </wp14:sizeRelH>
            <wp14:sizeRelV relativeFrom="page">
              <wp14:pctHeight>0</wp14:pctHeight>
            </wp14:sizeRelV>
          </wp:anchor>
        </w:drawing>
      </w:r>
    </w:p>
    <w:p w14:paraId="2590CFA9" w14:textId="77777777" w:rsidR="00CF280E" w:rsidRDefault="00CF280E" w:rsidP="00CF280E">
      <w:pPr>
        <w:spacing w:line="259" w:lineRule="auto"/>
        <w:rPr>
          <w:rFonts w:ascii="Calibri" w:hAnsi="Calibri" w:cs="Calibri"/>
        </w:rPr>
      </w:pPr>
    </w:p>
    <w:p w14:paraId="3F7B4F00" w14:textId="77777777" w:rsidR="00CF280E" w:rsidRDefault="00CF280E" w:rsidP="00CF280E">
      <w:pPr>
        <w:spacing w:line="259" w:lineRule="auto"/>
        <w:rPr>
          <w:rFonts w:ascii="Calibri" w:hAnsi="Calibri" w:cs="Calibri"/>
        </w:rPr>
      </w:pPr>
    </w:p>
    <w:p w14:paraId="78929B99" w14:textId="77777777" w:rsidR="00CF280E" w:rsidRDefault="00CF280E" w:rsidP="00CF280E">
      <w:pPr>
        <w:spacing w:line="259" w:lineRule="auto"/>
        <w:rPr>
          <w:rFonts w:ascii="Calibri" w:hAnsi="Calibri" w:cs="Calibri"/>
        </w:rPr>
      </w:pPr>
    </w:p>
    <w:p w14:paraId="2B682C4D" w14:textId="77777777" w:rsidR="00CF280E" w:rsidRDefault="00CF280E" w:rsidP="00CF280E">
      <w:pPr>
        <w:spacing w:line="259" w:lineRule="auto"/>
        <w:rPr>
          <w:rFonts w:ascii="Calibri" w:hAnsi="Calibri" w:cs="Calibri"/>
        </w:rPr>
      </w:pPr>
    </w:p>
    <w:p w14:paraId="56785938" w14:textId="77777777" w:rsidR="00CF280E" w:rsidRDefault="00CF280E" w:rsidP="00CF280E">
      <w:pPr>
        <w:spacing w:line="259" w:lineRule="auto"/>
        <w:rPr>
          <w:rFonts w:ascii="Calibri" w:hAnsi="Calibri" w:cs="Calibri"/>
        </w:rPr>
      </w:pPr>
    </w:p>
    <w:p w14:paraId="62038B9D" w14:textId="77777777" w:rsidR="00CF280E" w:rsidRDefault="00CF280E" w:rsidP="00CF280E">
      <w:pPr>
        <w:spacing w:line="259" w:lineRule="auto"/>
        <w:rPr>
          <w:rFonts w:ascii="Calibri" w:hAnsi="Calibri" w:cs="Calibri"/>
        </w:rPr>
      </w:pPr>
    </w:p>
    <w:p w14:paraId="3D0FF0CF" w14:textId="77777777" w:rsidR="00CF280E" w:rsidRDefault="00CF280E" w:rsidP="00CF280E">
      <w:pPr>
        <w:spacing w:line="259" w:lineRule="auto"/>
        <w:rPr>
          <w:rFonts w:ascii="Calibri" w:hAnsi="Calibri" w:cs="Calibri"/>
        </w:rPr>
      </w:pPr>
    </w:p>
    <w:p w14:paraId="279608D2" w14:textId="77777777" w:rsidR="00CF280E" w:rsidRDefault="00CF280E" w:rsidP="00CF280E">
      <w:pPr>
        <w:spacing w:line="259" w:lineRule="auto"/>
        <w:rPr>
          <w:rFonts w:ascii="Calibri" w:hAnsi="Calibri" w:cs="Calibri"/>
        </w:rPr>
      </w:pPr>
    </w:p>
    <w:p w14:paraId="41DD2F0A" w14:textId="77777777" w:rsidR="00CF280E" w:rsidRDefault="00CF280E" w:rsidP="00CF280E">
      <w:pPr>
        <w:spacing w:line="259" w:lineRule="auto"/>
        <w:rPr>
          <w:rFonts w:ascii="Calibri" w:hAnsi="Calibri" w:cs="Calibri"/>
        </w:rPr>
      </w:pPr>
    </w:p>
    <w:p w14:paraId="5D6268CD" w14:textId="77777777" w:rsidR="00CF280E" w:rsidRDefault="00CF280E" w:rsidP="00CF280E">
      <w:pPr>
        <w:spacing w:line="259" w:lineRule="auto"/>
        <w:rPr>
          <w:rFonts w:ascii="Calibri" w:hAnsi="Calibri" w:cs="Calibri"/>
        </w:rPr>
      </w:pPr>
    </w:p>
    <w:p w14:paraId="235B55F8" w14:textId="77777777" w:rsidR="00CF280E" w:rsidRDefault="00CF280E" w:rsidP="00CF280E">
      <w:pPr>
        <w:spacing w:line="259" w:lineRule="auto"/>
        <w:rPr>
          <w:rFonts w:ascii="Calibri" w:hAnsi="Calibri" w:cs="Calibri"/>
        </w:rPr>
      </w:pPr>
    </w:p>
    <w:p w14:paraId="01FDC83D" w14:textId="77777777" w:rsidR="00CF280E" w:rsidRDefault="00CF280E" w:rsidP="00CF280E">
      <w:pPr>
        <w:spacing w:line="259" w:lineRule="auto"/>
        <w:rPr>
          <w:rFonts w:ascii="Calibri" w:hAnsi="Calibri" w:cs="Calibri"/>
        </w:rPr>
      </w:pPr>
    </w:p>
    <w:p w14:paraId="7FF78806" w14:textId="77777777" w:rsidR="00CF280E" w:rsidRDefault="00CF280E" w:rsidP="00CF280E">
      <w:pPr>
        <w:spacing w:line="259" w:lineRule="auto"/>
        <w:rPr>
          <w:rFonts w:ascii="Calibri" w:hAnsi="Calibri" w:cs="Calibri"/>
        </w:rPr>
      </w:pPr>
    </w:p>
    <w:p w14:paraId="562A5367" w14:textId="77777777" w:rsidR="00CF280E" w:rsidRDefault="00CF280E" w:rsidP="00CF280E">
      <w:pPr>
        <w:spacing w:line="259" w:lineRule="auto"/>
        <w:rPr>
          <w:rFonts w:ascii="Calibri" w:hAnsi="Calibri" w:cs="Calibri"/>
        </w:rPr>
      </w:pPr>
    </w:p>
    <w:p w14:paraId="60ABF2C1" w14:textId="77777777" w:rsidR="002078AF" w:rsidRDefault="002078AF" w:rsidP="00CF280E">
      <w:pPr>
        <w:spacing w:line="259" w:lineRule="auto"/>
        <w:rPr>
          <w:rFonts w:ascii="Calibri" w:hAnsi="Calibri" w:cs="Calibri"/>
        </w:rPr>
      </w:pPr>
    </w:p>
    <w:p w14:paraId="3F8CB499" w14:textId="77777777" w:rsidR="002078AF" w:rsidRDefault="002078AF" w:rsidP="00CF280E">
      <w:pPr>
        <w:spacing w:line="259" w:lineRule="auto"/>
        <w:rPr>
          <w:rFonts w:ascii="Calibri" w:hAnsi="Calibri" w:cs="Calibri"/>
        </w:rPr>
      </w:pPr>
    </w:p>
    <w:p w14:paraId="30CE85B0" w14:textId="77777777" w:rsidR="00CF280E" w:rsidRDefault="00CF280E" w:rsidP="00CF280E">
      <w:pPr>
        <w:spacing w:line="259" w:lineRule="auto"/>
        <w:rPr>
          <w:rFonts w:ascii="Calibri" w:hAnsi="Calibri" w:cs="Calibri"/>
        </w:rPr>
      </w:pPr>
      <w:r w:rsidRPr="00AC3893">
        <w:rPr>
          <w:rFonts w:ascii="Calibri" w:hAnsi="Calibri" w:cs="Calibri"/>
        </w:rPr>
        <w:t xml:space="preserve">Załącznik nr </w:t>
      </w:r>
      <w:r>
        <w:rPr>
          <w:rFonts w:ascii="Calibri" w:hAnsi="Calibri" w:cs="Calibri"/>
        </w:rPr>
        <w:t>3</w:t>
      </w:r>
      <w:r w:rsidRPr="00AC3893">
        <w:rPr>
          <w:rFonts w:ascii="Calibri" w:hAnsi="Calibri" w:cs="Calibri"/>
        </w:rPr>
        <w:t xml:space="preserve">: Proponowane rozmieszczenie dodatkowych punktów PL w budynku </w:t>
      </w:r>
      <w:r>
        <w:rPr>
          <w:rFonts w:ascii="Calibri" w:hAnsi="Calibri" w:cs="Calibri"/>
        </w:rPr>
        <w:t>głównym szpitala – rzut piętra 1</w:t>
      </w:r>
    </w:p>
    <w:p w14:paraId="7DEB80A8" w14:textId="77777777" w:rsidR="00CF280E" w:rsidRDefault="00CF280E" w:rsidP="00CF280E">
      <w:pPr>
        <w:spacing w:line="259" w:lineRule="auto"/>
        <w:rPr>
          <w:rFonts w:ascii="Calibri" w:hAnsi="Calibri" w:cs="Calibri"/>
        </w:rPr>
      </w:pPr>
      <w:r>
        <w:rPr>
          <w:noProof/>
          <w:lang w:eastAsia="pl-PL"/>
        </w:rPr>
        <w:drawing>
          <wp:inline distT="0" distB="0" distL="0" distR="0" wp14:anchorId="27F18F3B" wp14:editId="35D5EE59">
            <wp:extent cx="5756467" cy="32575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b="3116"/>
                    <a:stretch/>
                  </pic:blipFill>
                  <pic:spPr bwMode="auto">
                    <a:xfrm>
                      <a:off x="0" y="0"/>
                      <a:ext cx="5760720" cy="3259957"/>
                    </a:xfrm>
                    <a:prstGeom prst="rect">
                      <a:avLst/>
                    </a:prstGeom>
                    <a:ln>
                      <a:noFill/>
                    </a:ln>
                    <a:extLst>
                      <a:ext uri="{53640926-AAD7-44D8-BBD7-CCE9431645EC}">
                        <a14:shadowObscured xmlns:a14="http://schemas.microsoft.com/office/drawing/2010/main"/>
                      </a:ext>
                    </a:extLst>
                  </pic:spPr>
                </pic:pic>
              </a:graphicData>
            </a:graphic>
          </wp:inline>
        </w:drawing>
      </w:r>
    </w:p>
    <w:p w14:paraId="1CC58C67" w14:textId="77777777" w:rsidR="00CF280E" w:rsidRDefault="00CF280E" w:rsidP="00CF280E">
      <w:pPr>
        <w:spacing w:line="259" w:lineRule="auto"/>
        <w:rPr>
          <w:rFonts w:ascii="Calibri" w:hAnsi="Calibri" w:cs="Calibri"/>
        </w:rPr>
      </w:pPr>
      <w:r>
        <w:rPr>
          <w:rFonts w:ascii="Calibri" w:hAnsi="Calibri" w:cs="Calibri"/>
        </w:rPr>
        <w:lastRenderedPageBreak/>
        <w:t>Załącznik nr 4</w:t>
      </w:r>
      <w:r w:rsidRPr="00AC3893">
        <w:rPr>
          <w:rFonts w:ascii="Calibri" w:hAnsi="Calibri" w:cs="Calibri"/>
        </w:rPr>
        <w:t xml:space="preserve">: Proponowane rozmieszczenie dodatkowych punktów PL w budynku </w:t>
      </w:r>
      <w:r>
        <w:rPr>
          <w:rFonts w:ascii="Calibri" w:hAnsi="Calibri" w:cs="Calibri"/>
        </w:rPr>
        <w:t>głównym szpitala – rzut parteru</w:t>
      </w:r>
    </w:p>
    <w:p w14:paraId="61A7FD65" w14:textId="77777777" w:rsidR="00CF280E" w:rsidRDefault="00CF280E" w:rsidP="00CF280E">
      <w:pPr>
        <w:spacing w:line="259" w:lineRule="auto"/>
        <w:rPr>
          <w:rFonts w:ascii="Calibri" w:hAnsi="Calibri" w:cs="Calibri"/>
        </w:rPr>
      </w:pPr>
      <w:r>
        <w:rPr>
          <w:noProof/>
          <w:lang w:eastAsia="pl-PL"/>
        </w:rPr>
        <w:drawing>
          <wp:inline distT="0" distB="0" distL="0" distR="0" wp14:anchorId="0CA37850" wp14:editId="3A72C993">
            <wp:extent cx="5400675" cy="4793709"/>
            <wp:effectExtent l="0" t="0" r="0" b="698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2363"/>
                    <a:stretch/>
                  </pic:blipFill>
                  <pic:spPr bwMode="auto">
                    <a:xfrm>
                      <a:off x="0" y="0"/>
                      <a:ext cx="5398948" cy="4792176"/>
                    </a:xfrm>
                    <a:prstGeom prst="rect">
                      <a:avLst/>
                    </a:prstGeom>
                    <a:ln>
                      <a:noFill/>
                    </a:ln>
                    <a:extLst>
                      <a:ext uri="{53640926-AAD7-44D8-BBD7-CCE9431645EC}">
                        <a14:shadowObscured xmlns:a14="http://schemas.microsoft.com/office/drawing/2010/main"/>
                      </a:ext>
                    </a:extLst>
                  </pic:spPr>
                </pic:pic>
              </a:graphicData>
            </a:graphic>
          </wp:inline>
        </w:drawing>
      </w:r>
    </w:p>
    <w:p w14:paraId="04B0EB74" w14:textId="77777777" w:rsidR="00CF280E" w:rsidRDefault="00CF280E" w:rsidP="00CF280E">
      <w:pPr>
        <w:spacing w:line="259" w:lineRule="auto"/>
        <w:rPr>
          <w:rFonts w:ascii="Calibri" w:hAnsi="Calibri" w:cs="Calibri"/>
        </w:rPr>
      </w:pPr>
    </w:p>
    <w:p w14:paraId="3AF06925" w14:textId="77777777" w:rsidR="00CF280E" w:rsidRDefault="00CF280E" w:rsidP="00CF280E">
      <w:pPr>
        <w:spacing w:line="259" w:lineRule="auto"/>
        <w:rPr>
          <w:rFonts w:ascii="Calibri" w:hAnsi="Calibri" w:cs="Calibri"/>
        </w:rPr>
      </w:pPr>
    </w:p>
    <w:p w14:paraId="13F92D4C" w14:textId="77777777" w:rsidR="002078AF" w:rsidRDefault="002078AF" w:rsidP="00CF280E">
      <w:pPr>
        <w:spacing w:line="259" w:lineRule="auto"/>
        <w:rPr>
          <w:rFonts w:ascii="Calibri" w:hAnsi="Calibri" w:cs="Calibri"/>
        </w:rPr>
      </w:pPr>
    </w:p>
    <w:p w14:paraId="594B7CAC" w14:textId="77777777" w:rsidR="002078AF" w:rsidRDefault="002078AF" w:rsidP="00CF280E">
      <w:pPr>
        <w:spacing w:line="259" w:lineRule="auto"/>
        <w:rPr>
          <w:rFonts w:ascii="Calibri" w:hAnsi="Calibri" w:cs="Calibri"/>
        </w:rPr>
      </w:pPr>
    </w:p>
    <w:p w14:paraId="3FFAB7F0" w14:textId="77777777" w:rsidR="002078AF" w:rsidRDefault="002078AF" w:rsidP="00CF280E">
      <w:pPr>
        <w:spacing w:line="259" w:lineRule="auto"/>
        <w:rPr>
          <w:rFonts w:ascii="Calibri" w:hAnsi="Calibri" w:cs="Calibri"/>
        </w:rPr>
      </w:pPr>
    </w:p>
    <w:p w14:paraId="106F49C8" w14:textId="77777777" w:rsidR="002078AF" w:rsidRDefault="002078AF" w:rsidP="00CF280E">
      <w:pPr>
        <w:spacing w:line="259" w:lineRule="auto"/>
        <w:rPr>
          <w:rFonts w:ascii="Calibri" w:hAnsi="Calibri" w:cs="Calibri"/>
        </w:rPr>
      </w:pPr>
    </w:p>
    <w:p w14:paraId="186E3E19" w14:textId="77777777" w:rsidR="002078AF" w:rsidRDefault="002078AF" w:rsidP="00CF280E">
      <w:pPr>
        <w:spacing w:line="259" w:lineRule="auto"/>
        <w:rPr>
          <w:rFonts w:ascii="Calibri" w:hAnsi="Calibri" w:cs="Calibri"/>
        </w:rPr>
      </w:pPr>
    </w:p>
    <w:p w14:paraId="585100A6" w14:textId="77777777" w:rsidR="002078AF" w:rsidRDefault="002078AF" w:rsidP="00CF280E">
      <w:pPr>
        <w:spacing w:line="259" w:lineRule="auto"/>
        <w:rPr>
          <w:rFonts w:ascii="Calibri" w:hAnsi="Calibri" w:cs="Calibri"/>
        </w:rPr>
      </w:pPr>
    </w:p>
    <w:p w14:paraId="3692C9A8" w14:textId="77777777" w:rsidR="002078AF" w:rsidRDefault="002078AF" w:rsidP="00CF280E">
      <w:pPr>
        <w:spacing w:line="259" w:lineRule="auto"/>
        <w:rPr>
          <w:rFonts w:ascii="Calibri" w:hAnsi="Calibri" w:cs="Calibri"/>
        </w:rPr>
      </w:pPr>
    </w:p>
    <w:p w14:paraId="384EF458" w14:textId="77777777" w:rsidR="002078AF" w:rsidRDefault="002078AF" w:rsidP="00CF280E">
      <w:pPr>
        <w:spacing w:line="259" w:lineRule="auto"/>
        <w:rPr>
          <w:rFonts w:ascii="Calibri" w:hAnsi="Calibri" w:cs="Calibri"/>
        </w:rPr>
      </w:pPr>
    </w:p>
    <w:p w14:paraId="4800A44B" w14:textId="77777777" w:rsidR="002078AF" w:rsidRDefault="002078AF" w:rsidP="00CF280E">
      <w:pPr>
        <w:spacing w:line="259" w:lineRule="auto"/>
        <w:rPr>
          <w:rFonts w:ascii="Calibri" w:hAnsi="Calibri" w:cs="Calibri"/>
        </w:rPr>
      </w:pPr>
    </w:p>
    <w:p w14:paraId="5BABA04B" w14:textId="77777777" w:rsidR="002078AF" w:rsidRDefault="002078AF" w:rsidP="00CF280E">
      <w:pPr>
        <w:spacing w:line="259" w:lineRule="auto"/>
        <w:rPr>
          <w:rFonts w:ascii="Calibri" w:hAnsi="Calibri" w:cs="Calibri"/>
        </w:rPr>
      </w:pPr>
    </w:p>
    <w:p w14:paraId="62314F49" w14:textId="77777777" w:rsidR="002078AF" w:rsidRDefault="002078AF" w:rsidP="00CF280E">
      <w:pPr>
        <w:spacing w:line="259" w:lineRule="auto"/>
        <w:rPr>
          <w:rFonts w:ascii="Calibri" w:hAnsi="Calibri" w:cs="Calibri"/>
        </w:rPr>
      </w:pPr>
    </w:p>
    <w:p w14:paraId="33FE8004" w14:textId="77777777" w:rsidR="00CF280E" w:rsidRDefault="00CF280E" w:rsidP="00CF280E">
      <w:pPr>
        <w:spacing w:line="259" w:lineRule="auto"/>
        <w:rPr>
          <w:rFonts w:ascii="Calibri" w:hAnsi="Calibri" w:cs="Calibri"/>
        </w:rPr>
      </w:pPr>
      <w:r>
        <w:rPr>
          <w:rFonts w:ascii="Calibri" w:hAnsi="Calibri" w:cs="Calibri"/>
        </w:rPr>
        <w:lastRenderedPageBreak/>
        <w:t>Załącznik nr 5</w:t>
      </w:r>
      <w:r w:rsidRPr="00AC3893">
        <w:rPr>
          <w:rFonts w:ascii="Calibri" w:hAnsi="Calibri" w:cs="Calibri"/>
        </w:rPr>
        <w:t xml:space="preserve">: Proponowane rozmieszczenie dodatkowych punktów PL w budynku </w:t>
      </w:r>
      <w:r>
        <w:rPr>
          <w:rFonts w:ascii="Calibri" w:hAnsi="Calibri" w:cs="Calibri"/>
        </w:rPr>
        <w:t>administracji – rzut parteru oraz piętra</w:t>
      </w:r>
    </w:p>
    <w:p w14:paraId="4581EF8C" w14:textId="77777777" w:rsidR="00CF280E" w:rsidRDefault="00CF280E" w:rsidP="00CF280E">
      <w:pPr>
        <w:spacing w:line="259" w:lineRule="auto"/>
        <w:jc w:val="center"/>
        <w:rPr>
          <w:rFonts w:ascii="Calibri" w:hAnsi="Calibri" w:cs="Calibri"/>
        </w:rPr>
      </w:pPr>
      <w:r>
        <w:rPr>
          <w:noProof/>
          <w:lang w:eastAsia="pl-PL"/>
        </w:rPr>
        <w:drawing>
          <wp:inline distT="0" distB="0" distL="0" distR="0" wp14:anchorId="44AB7F74" wp14:editId="02457144">
            <wp:extent cx="3400425" cy="4095750"/>
            <wp:effectExtent l="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400425" cy="4095750"/>
                    </a:xfrm>
                    <a:prstGeom prst="rect">
                      <a:avLst/>
                    </a:prstGeom>
                  </pic:spPr>
                </pic:pic>
              </a:graphicData>
            </a:graphic>
          </wp:inline>
        </w:drawing>
      </w:r>
    </w:p>
    <w:p w14:paraId="24CF9C63" w14:textId="77777777" w:rsidR="00CF280E" w:rsidRPr="00AC3893" w:rsidRDefault="00CF280E" w:rsidP="00CF280E">
      <w:pPr>
        <w:spacing w:line="259" w:lineRule="auto"/>
        <w:rPr>
          <w:rFonts w:ascii="Calibri" w:hAnsi="Calibri" w:cs="Calibri"/>
        </w:rPr>
      </w:pPr>
      <w:r>
        <w:rPr>
          <w:rFonts w:ascii="Calibri" w:hAnsi="Calibri" w:cs="Calibri"/>
        </w:rPr>
        <w:t>Załącznik nr 6</w:t>
      </w:r>
      <w:r w:rsidRPr="00AC3893">
        <w:rPr>
          <w:rFonts w:ascii="Calibri" w:hAnsi="Calibri" w:cs="Calibri"/>
        </w:rPr>
        <w:t xml:space="preserve">: </w:t>
      </w:r>
      <w:r>
        <w:rPr>
          <w:rFonts w:ascii="Calibri" w:hAnsi="Calibri" w:cs="Calibri"/>
        </w:rPr>
        <w:t>Plan rozmieszczenia punktów PPD (W2-W8), GPD oraz ZPD</w:t>
      </w:r>
    </w:p>
    <w:p w14:paraId="4BAF433A" w14:textId="77777777" w:rsidR="00CF280E" w:rsidRPr="00C2329A" w:rsidRDefault="00CF280E" w:rsidP="00CF280E">
      <w:pPr>
        <w:pStyle w:val="Bezodstpw"/>
        <w:spacing w:line="276" w:lineRule="auto"/>
        <w:ind w:firstLine="709"/>
        <w:rPr>
          <w:rFonts w:ascii="Calibri" w:hAnsi="Calibri" w:cs="Calibri"/>
        </w:rPr>
      </w:pPr>
      <w:r>
        <w:rPr>
          <w:noProof/>
          <w:lang w:eastAsia="pl-PL"/>
        </w:rPr>
        <w:drawing>
          <wp:inline distT="0" distB="0" distL="0" distR="0" wp14:anchorId="3D16F54D" wp14:editId="34CD5C46">
            <wp:extent cx="4524375" cy="3451724"/>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28422" cy="3454812"/>
                    </a:xfrm>
                    <a:prstGeom prst="rect">
                      <a:avLst/>
                    </a:prstGeom>
                  </pic:spPr>
                </pic:pic>
              </a:graphicData>
            </a:graphic>
          </wp:inline>
        </w:drawing>
      </w:r>
    </w:p>
    <w:p w14:paraId="1DB2E9EE" w14:textId="77777777" w:rsidR="00E16EAA" w:rsidRDefault="00E16EAA"/>
    <w:sectPr w:rsidR="00E16EAA" w:rsidSect="00AB5E18">
      <w:headerReference w:type="default" r:id="rId20"/>
      <w:footerReference w:type="default" r:id="rId21"/>
      <w:pgSz w:w="11906" w:h="16838"/>
      <w:pgMar w:top="1475" w:right="1417" w:bottom="1418" w:left="1417" w:header="51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D225B6" w14:textId="77777777" w:rsidR="0010457D" w:rsidRDefault="0010457D">
      <w:pPr>
        <w:spacing w:after="0"/>
      </w:pPr>
      <w:r>
        <w:separator/>
      </w:r>
    </w:p>
  </w:endnote>
  <w:endnote w:type="continuationSeparator" w:id="0">
    <w:p w14:paraId="6DBC331E" w14:textId="77777777" w:rsidR="0010457D" w:rsidRDefault="001045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BA767" w14:textId="77777777" w:rsidR="00132D0A" w:rsidRPr="008656EF" w:rsidRDefault="00CF280E" w:rsidP="008C442E">
    <w:pPr>
      <w:pStyle w:val="Stopka"/>
      <w:jc w:val="right"/>
    </w:pPr>
    <w:r>
      <w:t xml:space="preserve">Strona </w:t>
    </w:r>
    <w:r>
      <w:rPr>
        <w:b/>
        <w:bCs/>
      </w:rPr>
      <w:fldChar w:fldCharType="begin"/>
    </w:r>
    <w:r>
      <w:rPr>
        <w:b/>
        <w:bCs/>
      </w:rPr>
      <w:instrText>PAGE  \* Arabic  \* MERGEFORMAT</w:instrText>
    </w:r>
    <w:r>
      <w:rPr>
        <w:b/>
        <w:bCs/>
      </w:rPr>
      <w:fldChar w:fldCharType="separate"/>
    </w:r>
    <w:r w:rsidR="00ED1E35">
      <w:rPr>
        <w:b/>
        <w:bCs/>
        <w:noProof/>
      </w:rPr>
      <w:t>1</w:t>
    </w:r>
    <w:r>
      <w:rPr>
        <w:b/>
        <w:bCs/>
      </w:rPr>
      <w:fldChar w:fldCharType="end"/>
    </w:r>
    <w:r>
      <w:t xml:space="preserve"> z </w:t>
    </w:r>
    <w:r w:rsidR="001E561E">
      <w:rPr>
        <w:b/>
        <w:bCs/>
        <w:noProof/>
      </w:rPr>
      <w:fldChar w:fldCharType="begin"/>
    </w:r>
    <w:r w:rsidR="001E561E">
      <w:rPr>
        <w:b/>
        <w:bCs/>
        <w:noProof/>
      </w:rPr>
      <w:instrText>NUMPAGES  \* Arabic  \* MERGEFORMAT</w:instrText>
    </w:r>
    <w:r w:rsidR="001E561E">
      <w:rPr>
        <w:b/>
        <w:bCs/>
        <w:noProof/>
      </w:rPr>
      <w:fldChar w:fldCharType="separate"/>
    </w:r>
    <w:r w:rsidR="00ED1E35">
      <w:rPr>
        <w:b/>
        <w:bCs/>
        <w:noProof/>
      </w:rPr>
      <w:t>30</w:t>
    </w:r>
    <w:r w:rsidR="001E561E">
      <w:rPr>
        <w:b/>
        <w:bCs/>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A7AA81" w14:textId="77777777" w:rsidR="0010457D" w:rsidRDefault="0010457D">
      <w:pPr>
        <w:spacing w:after="0"/>
      </w:pPr>
      <w:r>
        <w:separator/>
      </w:r>
    </w:p>
  </w:footnote>
  <w:footnote w:type="continuationSeparator" w:id="0">
    <w:p w14:paraId="7A3612BE" w14:textId="77777777" w:rsidR="0010457D" w:rsidRDefault="0010457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9B6FB" w14:textId="77777777" w:rsidR="00132D0A" w:rsidRPr="00DB79A9" w:rsidRDefault="0010457D" w:rsidP="00E313B0">
    <w:pPr>
      <w:pStyle w:val="Nagwek"/>
      <w:rPr>
        <w:noProof/>
        <w:color w:val="FF0000"/>
        <w:lang w:eastAsia="pl-PL"/>
      </w:rPr>
    </w:pPr>
  </w:p>
  <w:p w14:paraId="5704B5AD" w14:textId="77777777" w:rsidR="00132D0A" w:rsidRPr="00DB79A9" w:rsidRDefault="0010457D" w:rsidP="00E313B0">
    <w:pPr>
      <w:pStyle w:val="Nagwek"/>
      <w:rPr>
        <w:color w:val="FF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70DD3"/>
    <w:multiLevelType w:val="hybridMultilevel"/>
    <w:tmpl w:val="14BCD88E"/>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 w15:restartNumberingAfterBreak="0">
    <w:nsid w:val="03D64AD6"/>
    <w:multiLevelType w:val="hybridMultilevel"/>
    <w:tmpl w:val="F53A6944"/>
    <w:lvl w:ilvl="0" w:tplc="0415000F">
      <w:start w:val="1"/>
      <w:numFmt w:val="decimal"/>
      <w:lvlText w:val="%1."/>
      <w:lvlJc w:val="left"/>
      <w:pPr>
        <w:ind w:left="1145" w:hanging="360"/>
      </w:pPr>
      <w:rPr>
        <w:rFonts w:hint="default"/>
      </w:rPr>
    </w:lvl>
    <w:lvl w:ilvl="1" w:tplc="04150003">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 w15:restartNumberingAfterBreak="0">
    <w:nsid w:val="04514E08"/>
    <w:multiLevelType w:val="hybridMultilevel"/>
    <w:tmpl w:val="3FBA30D8"/>
    <w:lvl w:ilvl="0" w:tplc="D8A008F0">
      <w:start w:val="1"/>
      <w:numFmt w:val="decimal"/>
      <w:lvlText w:val="%1."/>
      <w:lvlJc w:val="left"/>
      <w:pPr>
        <w:ind w:left="1499" w:hanging="360"/>
      </w:pPr>
      <w:rPr>
        <w:rFonts w:hint="default"/>
      </w:rPr>
    </w:lvl>
    <w:lvl w:ilvl="1" w:tplc="04150019" w:tentative="1">
      <w:start w:val="1"/>
      <w:numFmt w:val="lowerLetter"/>
      <w:lvlText w:val="%2."/>
      <w:lvlJc w:val="left"/>
      <w:pPr>
        <w:ind w:left="2219" w:hanging="360"/>
      </w:pPr>
    </w:lvl>
    <w:lvl w:ilvl="2" w:tplc="0415001B" w:tentative="1">
      <w:start w:val="1"/>
      <w:numFmt w:val="lowerRoman"/>
      <w:lvlText w:val="%3."/>
      <w:lvlJc w:val="right"/>
      <w:pPr>
        <w:ind w:left="2939" w:hanging="180"/>
      </w:pPr>
    </w:lvl>
    <w:lvl w:ilvl="3" w:tplc="0415000F" w:tentative="1">
      <w:start w:val="1"/>
      <w:numFmt w:val="decimal"/>
      <w:lvlText w:val="%4."/>
      <w:lvlJc w:val="left"/>
      <w:pPr>
        <w:ind w:left="3659" w:hanging="360"/>
      </w:pPr>
    </w:lvl>
    <w:lvl w:ilvl="4" w:tplc="04150019" w:tentative="1">
      <w:start w:val="1"/>
      <w:numFmt w:val="lowerLetter"/>
      <w:lvlText w:val="%5."/>
      <w:lvlJc w:val="left"/>
      <w:pPr>
        <w:ind w:left="4379" w:hanging="360"/>
      </w:pPr>
    </w:lvl>
    <w:lvl w:ilvl="5" w:tplc="0415001B" w:tentative="1">
      <w:start w:val="1"/>
      <w:numFmt w:val="lowerRoman"/>
      <w:lvlText w:val="%6."/>
      <w:lvlJc w:val="right"/>
      <w:pPr>
        <w:ind w:left="5099" w:hanging="180"/>
      </w:pPr>
    </w:lvl>
    <w:lvl w:ilvl="6" w:tplc="0415000F" w:tentative="1">
      <w:start w:val="1"/>
      <w:numFmt w:val="decimal"/>
      <w:lvlText w:val="%7."/>
      <w:lvlJc w:val="left"/>
      <w:pPr>
        <w:ind w:left="5819" w:hanging="360"/>
      </w:pPr>
    </w:lvl>
    <w:lvl w:ilvl="7" w:tplc="04150019" w:tentative="1">
      <w:start w:val="1"/>
      <w:numFmt w:val="lowerLetter"/>
      <w:lvlText w:val="%8."/>
      <w:lvlJc w:val="left"/>
      <w:pPr>
        <w:ind w:left="6539" w:hanging="360"/>
      </w:pPr>
    </w:lvl>
    <w:lvl w:ilvl="8" w:tplc="0415001B" w:tentative="1">
      <w:start w:val="1"/>
      <w:numFmt w:val="lowerRoman"/>
      <w:lvlText w:val="%9."/>
      <w:lvlJc w:val="right"/>
      <w:pPr>
        <w:ind w:left="7259" w:hanging="180"/>
      </w:pPr>
    </w:lvl>
  </w:abstractNum>
  <w:abstractNum w:abstractNumId="3" w15:restartNumberingAfterBreak="0">
    <w:nsid w:val="09D97D86"/>
    <w:multiLevelType w:val="multilevel"/>
    <w:tmpl w:val="9384AE34"/>
    <w:lvl w:ilvl="0">
      <w:start w:val="1"/>
      <w:numFmt w:val="bullet"/>
      <w:lvlText w:val="•"/>
      <w:lvlJc w:val="left"/>
      <w:pPr>
        <w:ind w:left="1145"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0AEE01FB"/>
    <w:multiLevelType w:val="multilevel"/>
    <w:tmpl w:val="76D43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D522BD"/>
    <w:multiLevelType w:val="hybridMultilevel"/>
    <w:tmpl w:val="F53A6944"/>
    <w:lvl w:ilvl="0" w:tplc="0415000F">
      <w:start w:val="1"/>
      <w:numFmt w:val="decimal"/>
      <w:lvlText w:val="%1."/>
      <w:lvlJc w:val="left"/>
      <w:pPr>
        <w:ind w:left="1145" w:hanging="360"/>
      </w:pPr>
      <w:rPr>
        <w:rFonts w:hint="default"/>
      </w:rPr>
    </w:lvl>
    <w:lvl w:ilvl="1" w:tplc="04150003">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6" w15:restartNumberingAfterBreak="0">
    <w:nsid w:val="0C890F77"/>
    <w:multiLevelType w:val="hybridMultilevel"/>
    <w:tmpl w:val="788E83CC"/>
    <w:lvl w:ilvl="0" w:tplc="B2947D92">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ECC29C9"/>
    <w:multiLevelType w:val="multilevel"/>
    <w:tmpl w:val="72C8EC46"/>
    <w:styleLink w:val="WWOutlineListStyle8"/>
    <w:lvl w:ilvl="0">
      <w:start w:val="1"/>
      <w:numFmt w:val="decimal"/>
      <w:lvlText w:val="%1."/>
      <w:lvlJc w:val="left"/>
      <w:pPr>
        <w:ind w:left="199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6535"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8" w15:restartNumberingAfterBreak="0">
    <w:nsid w:val="23F05C49"/>
    <w:multiLevelType w:val="hybridMultilevel"/>
    <w:tmpl w:val="20C211CE"/>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9" w15:restartNumberingAfterBreak="0">
    <w:nsid w:val="27471326"/>
    <w:multiLevelType w:val="multilevel"/>
    <w:tmpl w:val="86E23448"/>
    <w:lvl w:ilvl="0">
      <w:start w:val="1"/>
      <w:numFmt w:val="decimal"/>
      <w:lvlText w:val="%1."/>
      <w:lvlJc w:val="left"/>
      <w:pPr>
        <w:ind w:left="472" w:hanging="360"/>
      </w:pPr>
    </w:lvl>
    <w:lvl w:ilvl="1">
      <w:start w:val="1"/>
      <w:numFmt w:val="decimal"/>
      <w:lvlText w:val="%1.%2."/>
      <w:lvlJc w:val="left"/>
      <w:pPr>
        <w:ind w:left="1192" w:hanging="720"/>
      </w:pPr>
      <w:rPr>
        <w:b/>
        <w:bCs/>
      </w:rPr>
    </w:lvl>
    <w:lvl w:ilvl="2">
      <w:start w:val="1"/>
      <w:numFmt w:val="decimal"/>
      <w:lvlText w:val="%1.%2.%3."/>
      <w:lvlJc w:val="left"/>
      <w:pPr>
        <w:ind w:left="1912" w:hanging="1080"/>
      </w:pPr>
    </w:lvl>
    <w:lvl w:ilvl="3">
      <w:start w:val="1"/>
      <w:numFmt w:val="decimal"/>
      <w:lvlText w:val="%1.%2.%3.%4."/>
      <w:lvlJc w:val="left"/>
      <w:pPr>
        <w:ind w:left="2272" w:hanging="1080"/>
      </w:pPr>
    </w:lvl>
    <w:lvl w:ilvl="4">
      <w:start w:val="1"/>
      <w:numFmt w:val="decimal"/>
      <w:lvlText w:val="%1.%2.%3.%4.%5."/>
      <w:lvlJc w:val="left"/>
      <w:pPr>
        <w:ind w:left="2992" w:hanging="1440"/>
      </w:pPr>
    </w:lvl>
    <w:lvl w:ilvl="5">
      <w:start w:val="1"/>
      <w:numFmt w:val="decimal"/>
      <w:lvlText w:val="%1.%2.%3.%4.%5.%6."/>
      <w:lvlJc w:val="left"/>
      <w:pPr>
        <w:ind w:left="3712" w:hanging="1800"/>
      </w:pPr>
    </w:lvl>
    <w:lvl w:ilvl="6">
      <w:start w:val="1"/>
      <w:numFmt w:val="decimal"/>
      <w:lvlText w:val="%1.%2.%3.%4.%5.%6.%7."/>
      <w:lvlJc w:val="left"/>
      <w:pPr>
        <w:ind w:left="4072" w:hanging="1800"/>
      </w:pPr>
    </w:lvl>
    <w:lvl w:ilvl="7">
      <w:start w:val="1"/>
      <w:numFmt w:val="decimal"/>
      <w:lvlText w:val="%1.%2.%3.%4.%5.%6.%7.%8."/>
      <w:lvlJc w:val="left"/>
      <w:pPr>
        <w:ind w:left="4792" w:hanging="2160"/>
      </w:pPr>
    </w:lvl>
    <w:lvl w:ilvl="8">
      <w:start w:val="1"/>
      <w:numFmt w:val="decimal"/>
      <w:lvlText w:val="%1.%2.%3.%4.%5.%6.%7.%8.%9."/>
      <w:lvlJc w:val="left"/>
      <w:pPr>
        <w:ind w:left="5512" w:hanging="2520"/>
      </w:pPr>
    </w:lvl>
  </w:abstractNum>
  <w:abstractNum w:abstractNumId="10" w15:restartNumberingAfterBreak="0">
    <w:nsid w:val="29637536"/>
    <w:multiLevelType w:val="hybridMultilevel"/>
    <w:tmpl w:val="CF324F0C"/>
    <w:lvl w:ilvl="0" w:tplc="0415000F">
      <w:start w:val="1"/>
      <w:numFmt w:val="decimal"/>
      <w:lvlText w:val="%1."/>
      <w:lvlJc w:val="left"/>
      <w:pPr>
        <w:ind w:left="1145" w:hanging="360"/>
      </w:pPr>
      <w:rPr>
        <w:rFonts w:hint="default"/>
      </w:rPr>
    </w:lvl>
    <w:lvl w:ilvl="1" w:tplc="04150011">
      <w:start w:val="1"/>
      <w:numFmt w:val="decimal"/>
      <w:lvlText w:val="%2)"/>
      <w:lvlJc w:val="left"/>
      <w:pPr>
        <w:ind w:left="1865" w:hanging="360"/>
      </w:pPr>
      <w:rPr>
        <w:rFonts w:hint="default"/>
      </w:rPr>
    </w:lvl>
    <w:lvl w:ilvl="2" w:tplc="04150005">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1" w15:restartNumberingAfterBreak="0">
    <w:nsid w:val="299A34D7"/>
    <w:multiLevelType w:val="hybridMultilevel"/>
    <w:tmpl w:val="D584E51E"/>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2" w15:restartNumberingAfterBreak="0">
    <w:nsid w:val="2E3441AF"/>
    <w:multiLevelType w:val="hybridMultilevel"/>
    <w:tmpl w:val="20C211CE"/>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3" w15:restartNumberingAfterBreak="0">
    <w:nsid w:val="2ED9060C"/>
    <w:multiLevelType w:val="hybridMultilevel"/>
    <w:tmpl w:val="20C211CE"/>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4" w15:restartNumberingAfterBreak="0">
    <w:nsid w:val="33D8361D"/>
    <w:multiLevelType w:val="hybridMultilevel"/>
    <w:tmpl w:val="D584E51E"/>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5" w15:restartNumberingAfterBreak="0">
    <w:nsid w:val="3E586E84"/>
    <w:multiLevelType w:val="hybridMultilevel"/>
    <w:tmpl w:val="368E433C"/>
    <w:lvl w:ilvl="0" w:tplc="355A0A5A">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 w15:restartNumberingAfterBreak="0">
    <w:nsid w:val="3E811A11"/>
    <w:multiLevelType w:val="hybridMultilevel"/>
    <w:tmpl w:val="684E134C"/>
    <w:lvl w:ilvl="0" w:tplc="B2947D92">
      <w:start w:val="1"/>
      <w:numFmt w:val="bullet"/>
      <w:lvlText w:val="−"/>
      <w:lvlJc w:val="left"/>
      <w:pPr>
        <w:ind w:left="1463" w:hanging="360"/>
      </w:pPr>
      <w:rPr>
        <w:rFonts w:ascii="Arial Narrow" w:hAnsi="Arial Narrow" w:hint="default"/>
      </w:rPr>
    </w:lvl>
    <w:lvl w:ilvl="1" w:tplc="04150003" w:tentative="1">
      <w:start w:val="1"/>
      <w:numFmt w:val="bullet"/>
      <w:lvlText w:val="o"/>
      <w:lvlJc w:val="left"/>
      <w:pPr>
        <w:ind w:left="2183" w:hanging="360"/>
      </w:pPr>
      <w:rPr>
        <w:rFonts w:ascii="Courier New" w:hAnsi="Courier New" w:cs="Courier New" w:hint="default"/>
      </w:rPr>
    </w:lvl>
    <w:lvl w:ilvl="2" w:tplc="04150005" w:tentative="1">
      <w:start w:val="1"/>
      <w:numFmt w:val="bullet"/>
      <w:lvlText w:val=""/>
      <w:lvlJc w:val="left"/>
      <w:pPr>
        <w:ind w:left="2903" w:hanging="360"/>
      </w:pPr>
      <w:rPr>
        <w:rFonts w:ascii="Wingdings" w:hAnsi="Wingdings" w:hint="default"/>
      </w:rPr>
    </w:lvl>
    <w:lvl w:ilvl="3" w:tplc="04150001" w:tentative="1">
      <w:start w:val="1"/>
      <w:numFmt w:val="bullet"/>
      <w:lvlText w:val=""/>
      <w:lvlJc w:val="left"/>
      <w:pPr>
        <w:ind w:left="3623" w:hanging="360"/>
      </w:pPr>
      <w:rPr>
        <w:rFonts w:ascii="Symbol" w:hAnsi="Symbol" w:hint="default"/>
      </w:rPr>
    </w:lvl>
    <w:lvl w:ilvl="4" w:tplc="04150003" w:tentative="1">
      <w:start w:val="1"/>
      <w:numFmt w:val="bullet"/>
      <w:lvlText w:val="o"/>
      <w:lvlJc w:val="left"/>
      <w:pPr>
        <w:ind w:left="4343" w:hanging="360"/>
      </w:pPr>
      <w:rPr>
        <w:rFonts w:ascii="Courier New" w:hAnsi="Courier New" w:cs="Courier New" w:hint="default"/>
      </w:rPr>
    </w:lvl>
    <w:lvl w:ilvl="5" w:tplc="04150005" w:tentative="1">
      <w:start w:val="1"/>
      <w:numFmt w:val="bullet"/>
      <w:lvlText w:val=""/>
      <w:lvlJc w:val="left"/>
      <w:pPr>
        <w:ind w:left="5063" w:hanging="360"/>
      </w:pPr>
      <w:rPr>
        <w:rFonts w:ascii="Wingdings" w:hAnsi="Wingdings" w:hint="default"/>
      </w:rPr>
    </w:lvl>
    <w:lvl w:ilvl="6" w:tplc="04150001" w:tentative="1">
      <w:start w:val="1"/>
      <w:numFmt w:val="bullet"/>
      <w:lvlText w:val=""/>
      <w:lvlJc w:val="left"/>
      <w:pPr>
        <w:ind w:left="5783" w:hanging="360"/>
      </w:pPr>
      <w:rPr>
        <w:rFonts w:ascii="Symbol" w:hAnsi="Symbol" w:hint="default"/>
      </w:rPr>
    </w:lvl>
    <w:lvl w:ilvl="7" w:tplc="04150003" w:tentative="1">
      <w:start w:val="1"/>
      <w:numFmt w:val="bullet"/>
      <w:lvlText w:val="o"/>
      <w:lvlJc w:val="left"/>
      <w:pPr>
        <w:ind w:left="6503" w:hanging="360"/>
      </w:pPr>
      <w:rPr>
        <w:rFonts w:ascii="Courier New" w:hAnsi="Courier New" w:cs="Courier New" w:hint="default"/>
      </w:rPr>
    </w:lvl>
    <w:lvl w:ilvl="8" w:tplc="04150005" w:tentative="1">
      <w:start w:val="1"/>
      <w:numFmt w:val="bullet"/>
      <w:lvlText w:val=""/>
      <w:lvlJc w:val="left"/>
      <w:pPr>
        <w:ind w:left="7223" w:hanging="360"/>
      </w:pPr>
      <w:rPr>
        <w:rFonts w:ascii="Wingdings" w:hAnsi="Wingdings" w:hint="default"/>
      </w:rPr>
    </w:lvl>
  </w:abstractNum>
  <w:abstractNum w:abstractNumId="17" w15:restartNumberingAfterBreak="0">
    <w:nsid w:val="43B83DF7"/>
    <w:multiLevelType w:val="hybridMultilevel"/>
    <w:tmpl w:val="D584E51E"/>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8" w15:restartNumberingAfterBreak="0">
    <w:nsid w:val="460A40C6"/>
    <w:multiLevelType w:val="hybridMultilevel"/>
    <w:tmpl w:val="7B1A0B0E"/>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9" w15:restartNumberingAfterBreak="0">
    <w:nsid w:val="479E2A95"/>
    <w:multiLevelType w:val="multilevel"/>
    <w:tmpl w:val="BC467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8C3223D"/>
    <w:multiLevelType w:val="hybridMultilevel"/>
    <w:tmpl w:val="6D526124"/>
    <w:lvl w:ilvl="0" w:tplc="0415000F">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1" w15:restartNumberingAfterBreak="0">
    <w:nsid w:val="4D46497C"/>
    <w:multiLevelType w:val="multilevel"/>
    <w:tmpl w:val="C4FEC534"/>
    <w:lvl w:ilvl="0">
      <w:start w:val="2"/>
      <w:numFmt w:val="decimal"/>
      <w:lvlText w:val="%1."/>
      <w:lvlJc w:val="left"/>
      <w:pPr>
        <w:ind w:left="450" w:hanging="450"/>
      </w:pPr>
      <w:rPr>
        <w:rFonts w:hint="default"/>
      </w:rPr>
    </w:lvl>
    <w:lvl w:ilvl="1">
      <w:start w:val="1"/>
      <w:numFmt w:val="decimal"/>
      <w:lvlText w:val="%1.%2."/>
      <w:lvlJc w:val="left"/>
      <w:pPr>
        <w:ind w:left="1301" w:hanging="720"/>
      </w:pPr>
      <w:rPr>
        <w:rFonts w:hint="default"/>
      </w:rPr>
    </w:lvl>
    <w:lvl w:ilvl="2">
      <w:start w:val="1"/>
      <w:numFmt w:val="decimal"/>
      <w:lvlText w:val="%1.%2.%3."/>
      <w:lvlJc w:val="left"/>
      <w:pPr>
        <w:ind w:left="1882" w:hanging="720"/>
      </w:pPr>
      <w:rPr>
        <w:rFonts w:hint="default"/>
      </w:rPr>
    </w:lvl>
    <w:lvl w:ilvl="3">
      <w:start w:val="1"/>
      <w:numFmt w:val="decimal"/>
      <w:lvlText w:val="%1.%2.%3.%4."/>
      <w:lvlJc w:val="left"/>
      <w:pPr>
        <w:ind w:left="2823" w:hanging="1080"/>
      </w:pPr>
      <w:rPr>
        <w:rFonts w:hint="default"/>
      </w:rPr>
    </w:lvl>
    <w:lvl w:ilvl="4">
      <w:start w:val="1"/>
      <w:numFmt w:val="decimal"/>
      <w:lvlText w:val="%1.%2.%3.%4.%5."/>
      <w:lvlJc w:val="left"/>
      <w:pPr>
        <w:ind w:left="3404" w:hanging="1080"/>
      </w:pPr>
      <w:rPr>
        <w:rFonts w:hint="default"/>
      </w:rPr>
    </w:lvl>
    <w:lvl w:ilvl="5">
      <w:start w:val="1"/>
      <w:numFmt w:val="decimal"/>
      <w:lvlText w:val="%1.%2.%3.%4.%5.%6."/>
      <w:lvlJc w:val="left"/>
      <w:pPr>
        <w:ind w:left="4345" w:hanging="1440"/>
      </w:pPr>
      <w:rPr>
        <w:rFonts w:hint="default"/>
      </w:rPr>
    </w:lvl>
    <w:lvl w:ilvl="6">
      <w:start w:val="1"/>
      <w:numFmt w:val="decimal"/>
      <w:lvlText w:val="%1.%2.%3.%4.%5.%6.%7."/>
      <w:lvlJc w:val="left"/>
      <w:pPr>
        <w:ind w:left="5286" w:hanging="1800"/>
      </w:pPr>
      <w:rPr>
        <w:rFonts w:hint="default"/>
      </w:rPr>
    </w:lvl>
    <w:lvl w:ilvl="7">
      <w:start w:val="1"/>
      <w:numFmt w:val="decimal"/>
      <w:lvlText w:val="%1.%2.%3.%4.%5.%6.%7.%8."/>
      <w:lvlJc w:val="left"/>
      <w:pPr>
        <w:ind w:left="5867" w:hanging="1800"/>
      </w:pPr>
      <w:rPr>
        <w:rFonts w:hint="default"/>
      </w:rPr>
    </w:lvl>
    <w:lvl w:ilvl="8">
      <w:start w:val="1"/>
      <w:numFmt w:val="decimal"/>
      <w:lvlText w:val="%1.%2.%3.%4.%5.%6.%7.%8.%9."/>
      <w:lvlJc w:val="left"/>
      <w:pPr>
        <w:ind w:left="6808" w:hanging="2160"/>
      </w:pPr>
      <w:rPr>
        <w:rFonts w:hint="default"/>
      </w:rPr>
    </w:lvl>
  </w:abstractNum>
  <w:abstractNum w:abstractNumId="22" w15:restartNumberingAfterBreak="0">
    <w:nsid w:val="4F9A103F"/>
    <w:multiLevelType w:val="hybridMultilevel"/>
    <w:tmpl w:val="D584E51E"/>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3" w15:restartNumberingAfterBreak="0">
    <w:nsid w:val="562521FC"/>
    <w:multiLevelType w:val="hybridMultilevel"/>
    <w:tmpl w:val="D584E51E"/>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4" w15:restartNumberingAfterBreak="0">
    <w:nsid w:val="5767510D"/>
    <w:multiLevelType w:val="multilevel"/>
    <w:tmpl w:val="63C60F00"/>
    <w:lvl w:ilvl="0">
      <w:start w:val="1"/>
      <w:numFmt w:val="bullet"/>
      <w:lvlText w:val="•"/>
      <w:lvlJc w:val="left"/>
      <w:pPr>
        <w:ind w:left="1145"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582E3098"/>
    <w:multiLevelType w:val="hybridMultilevel"/>
    <w:tmpl w:val="D584E51E"/>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6" w15:restartNumberingAfterBreak="0">
    <w:nsid w:val="62AF2644"/>
    <w:multiLevelType w:val="hybridMultilevel"/>
    <w:tmpl w:val="F53A6944"/>
    <w:lvl w:ilvl="0" w:tplc="0415000F">
      <w:start w:val="1"/>
      <w:numFmt w:val="decimal"/>
      <w:lvlText w:val="%1."/>
      <w:lvlJc w:val="left"/>
      <w:pPr>
        <w:ind w:left="1145" w:hanging="360"/>
      </w:pPr>
      <w:rPr>
        <w:rFonts w:hint="default"/>
      </w:rPr>
    </w:lvl>
    <w:lvl w:ilvl="1" w:tplc="04150003">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7" w15:restartNumberingAfterBreak="0">
    <w:nsid w:val="66657252"/>
    <w:multiLevelType w:val="hybridMultilevel"/>
    <w:tmpl w:val="F5BCEA4A"/>
    <w:lvl w:ilvl="0" w:tplc="44CC9C1C">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8" w15:restartNumberingAfterBreak="0">
    <w:nsid w:val="6B735DDC"/>
    <w:multiLevelType w:val="hybridMultilevel"/>
    <w:tmpl w:val="F53A6944"/>
    <w:lvl w:ilvl="0" w:tplc="0415000F">
      <w:start w:val="1"/>
      <w:numFmt w:val="decimal"/>
      <w:lvlText w:val="%1."/>
      <w:lvlJc w:val="left"/>
      <w:pPr>
        <w:ind w:left="1145" w:hanging="360"/>
      </w:pPr>
      <w:rPr>
        <w:rFonts w:hint="default"/>
      </w:rPr>
    </w:lvl>
    <w:lvl w:ilvl="1" w:tplc="04150003">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9" w15:restartNumberingAfterBreak="0">
    <w:nsid w:val="6C832B92"/>
    <w:multiLevelType w:val="hybridMultilevel"/>
    <w:tmpl w:val="D584E51E"/>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0" w15:restartNumberingAfterBreak="0">
    <w:nsid w:val="6DA6421F"/>
    <w:multiLevelType w:val="hybridMultilevel"/>
    <w:tmpl w:val="A32089BA"/>
    <w:lvl w:ilvl="0" w:tplc="04150017">
      <w:start w:val="1"/>
      <w:numFmt w:val="lowerLetter"/>
      <w:lvlText w:val="%1)"/>
      <w:lvlJc w:val="left"/>
      <w:pPr>
        <w:ind w:left="2585" w:hanging="360"/>
      </w:pPr>
    </w:lvl>
    <w:lvl w:ilvl="1" w:tplc="04150019" w:tentative="1">
      <w:start w:val="1"/>
      <w:numFmt w:val="lowerLetter"/>
      <w:lvlText w:val="%2."/>
      <w:lvlJc w:val="left"/>
      <w:pPr>
        <w:ind w:left="3305" w:hanging="360"/>
      </w:pPr>
    </w:lvl>
    <w:lvl w:ilvl="2" w:tplc="0415001B" w:tentative="1">
      <w:start w:val="1"/>
      <w:numFmt w:val="lowerRoman"/>
      <w:lvlText w:val="%3."/>
      <w:lvlJc w:val="right"/>
      <w:pPr>
        <w:ind w:left="4025" w:hanging="180"/>
      </w:pPr>
    </w:lvl>
    <w:lvl w:ilvl="3" w:tplc="0415000F" w:tentative="1">
      <w:start w:val="1"/>
      <w:numFmt w:val="decimal"/>
      <w:lvlText w:val="%4."/>
      <w:lvlJc w:val="left"/>
      <w:pPr>
        <w:ind w:left="4745" w:hanging="360"/>
      </w:pPr>
    </w:lvl>
    <w:lvl w:ilvl="4" w:tplc="04150019" w:tentative="1">
      <w:start w:val="1"/>
      <w:numFmt w:val="lowerLetter"/>
      <w:lvlText w:val="%5."/>
      <w:lvlJc w:val="left"/>
      <w:pPr>
        <w:ind w:left="5465" w:hanging="360"/>
      </w:pPr>
    </w:lvl>
    <w:lvl w:ilvl="5" w:tplc="0415001B" w:tentative="1">
      <w:start w:val="1"/>
      <w:numFmt w:val="lowerRoman"/>
      <w:lvlText w:val="%6."/>
      <w:lvlJc w:val="right"/>
      <w:pPr>
        <w:ind w:left="6185" w:hanging="180"/>
      </w:pPr>
    </w:lvl>
    <w:lvl w:ilvl="6" w:tplc="0415000F" w:tentative="1">
      <w:start w:val="1"/>
      <w:numFmt w:val="decimal"/>
      <w:lvlText w:val="%7."/>
      <w:lvlJc w:val="left"/>
      <w:pPr>
        <w:ind w:left="6905" w:hanging="360"/>
      </w:pPr>
    </w:lvl>
    <w:lvl w:ilvl="7" w:tplc="04150019" w:tentative="1">
      <w:start w:val="1"/>
      <w:numFmt w:val="lowerLetter"/>
      <w:lvlText w:val="%8."/>
      <w:lvlJc w:val="left"/>
      <w:pPr>
        <w:ind w:left="7625" w:hanging="360"/>
      </w:pPr>
    </w:lvl>
    <w:lvl w:ilvl="8" w:tplc="0415001B" w:tentative="1">
      <w:start w:val="1"/>
      <w:numFmt w:val="lowerRoman"/>
      <w:lvlText w:val="%9."/>
      <w:lvlJc w:val="right"/>
      <w:pPr>
        <w:ind w:left="8345" w:hanging="180"/>
      </w:pPr>
    </w:lvl>
  </w:abstractNum>
  <w:abstractNum w:abstractNumId="31" w15:restartNumberingAfterBreak="0">
    <w:nsid w:val="6F765188"/>
    <w:multiLevelType w:val="hybridMultilevel"/>
    <w:tmpl w:val="6D526124"/>
    <w:lvl w:ilvl="0" w:tplc="0415000F">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2" w15:restartNumberingAfterBreak="0">
    <w:nsid w:val="6F7E1694"/>
    <w:multiLevelType w:val="multilevel"/>
    <w:tmpl w:val="BA2247D8"/>
    <w:lvl w:ilvl="0">
      <w:start w:val="1"/>
      <w:numFmt w:val="decimal"/>
      <w:lvlText w:val="%1."/>
      <w:lvlJc w:val="left"/>
      <w:pPr>
        <w:ind w:left="432" w:hanging="432"/>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33" w15:restartNumberingAfterBreak="0">
    <w:nsid w:val="72A9036D"/>
    <w:multiLevelType w:val="multilevel"/>
    <w:tmpl w:val="3AEE0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5D53FD1"/>
    <w:multiLevelType w:val="hybridMultilevel"/>
    <w:tmpl w:val="D584E51E"/>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5" w15:restartNumberingAfterBreak="0">
    <w:nsid w:val="7FB33BFA"/>
    <w:multiLevelType w:val="multilevel"/>
    <w:tmpl w:val="3F561B74"/>
    <w:styleLink w:val="PwCListBullets1"/>
    <w:lvl w:ilvl="0">
      <w:start w:val="1"/>
      <w:numFmt w:val="bullet"/>
      <w:lvlText w:val=""/>
      <w:lvlJc w:val="left"/>
      <w:pPr>
        <w:tabs>
          <w:tab w:val="num" w:pos="567"/>
        </w:tabs>
        <w:ind w:left="567" w:hanging="567"/>
      </w:pPr>
      <w:rPr>
        <w:rFonts w:ascii="Symbol" w:hAnsi="Symbol" w:hint="default"/>
      </w:rPr>
    </w:lvl>
    <w:lvl w:ilvl="1">
      <w:start w:val="1"/>
      <w:numFmt w:val="decimal"/>
      <w:lvlText w:val="%2."/>
      <w:lvlJc w:val="left"/>
      <w:pPr>
        <w:tabs>
          <w:tab w:val="num" w:pos="1134"/>
        </w:tabs>
        <w:ind w:left="1134" w:hanging="567"/>
      </w:pPr>
      <w:rPr>
        <w:rFonts w:hint="default"/>
      </w:rPr>
    </w:lvl>
    <w:lvl w:ilvl="2">
      <w:start w:val="1"/>
      <w:numFmt w:val="bullet"/>
      <w:lvlText w:val="◦"/>
      <w:lvlJc w:val="left"/>
      <w:pPr>
        <w:tabs>
          <w:tab w:val="num" w:pos="1701"/>
        </w:tabs>
        <w:ind w:left="1701" w:hanging="567"/>
      </w:pPr>
      <w:rPr>
        <w:rFonts w:ascii="Georgia" w:hAnsi="Georgia" w:hint="default"/>
        <w:b/>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num w:numId="1">
    <w:abstractNumId w:val="35"/>
  </w:num>
  <w:num w:numId="2">
    <w:abstractNumId w:val="32"/>
  </w:num>
  <w:num w:numId="3">
    <w:abstractNumId w:val="18"/>
  </w:num>
  <w:num w:numId="4">
    <w:abstractNumId w:val="10"/>
  </w:num>
  <w:num w:numId="5">
    <w:abstractNumId w:val="30"/>
  </w:num>
  <w:num w:numId="6">
    <w:abstractNumId w:val="5"/>
  </w:num>
  <w:num w:numId="7">
    <w:abstractNumId w:val="26"/>
  </w:num>
  <w:num w:numId="8">
    <w:abstractNumId w:val="17"/>
  </w:num>
  <w:num w:numId="9">
    <w:abstractNumId w:val="0"/>
  </w:num>
  <w:num w:numId="10">
    <w:abstractNumId w:val="27"/>
  </w:num>
  <w:num w:numId="11">
    <w:abstractNumId w:val="7"/>
  </w:num>
  <w:num w:numId="12">
    <w:abstractNumId w:val="20"/>
  </w:num>
  <w:num w:numId="13">
    <w:abstractNumId w:val="31"/>
  </w:num>
  <w:num w:numId="14">
    <w:abstractNumId w:val="34"/>
  </w:num>
  <w:num w:numId="15">
    <w:abstractNumId w:val="16"/>
  </w:num>
  <w:num w:numId="16">
    <w:abstractNumId w:val="6"/>
  </w:num>
  <w:num w:numId="17">
    <w:abstractNumId w:val="12"/>
  </w:num>
  <w:num w:numId="18">
    <w:abstractNumId w:val="13"/>
  </w:num>
  <w:num w:numId="19">
    <w:abstractNumId w:val="29"/>
  </w:num>
  <w:num w:numId="20">
    <w:abstractNumId w:val="23"/>
  </w:num>
  <w:num w:numId="21">
    <w:abstractNumId w:val="14"/>
  </w:num>
  <w:num w:numId="22">
    <w:abstractNumId w:val="11"/>
  </w:num>
  <w:num w:numId="23">
    <w:abstractNumId w:val="22"/>
  </w:num>
  <w:num w:numId="24">
    <w:abstractNumId w:val="25"/>
  </w:num>
  <w:num w:numId="25">
    <w:abstractNumId w:val="1"/>
  </w:num>
  <w:num w:numId="26">
    <w:abstractNumId w:val="28"/>
  </w:num>
  <w:num w:numId="27">
    <w:abstractNumId w:val="4"/>
  </w:num>
  <w:num w:numId="28">
    <w:abstractNumId w:val="33"/>
  </w:num>
  <w:num w:numId="29">
    <w:abstractNumId w:val="19"/>
  </w:num>
  <w:num w:numId="30">
    <w:abstractNumId w:val="2"/>
  </w:num>
  <w:num w:numId="31">
    <w:abstractNumId w:val="9"/>
  </w:num>
  <w:num w:numId="32">
    <w:abstractNumId w:val="24"/>
  </w:num>
  <w:num w:numId="33">
    <w:abstractNumId w:val="3"/>
  </w:num>
  <w:num w:numId="34">
    <w:abstractNumId w:val="21"/>
  </w:num>
  <w:num w:numId="35">
    <w:abstractNumId w:val="15"/>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80E"/>
    <w:rsid w:val="0010457D"/>
    <w:rsid w:val="00114331"/>
    <w:rsid w:val="001E561E"/>
    <w:rsid w:val="002078AF"/>
    <w:rsid w:val="004041F4"/>
    <w:rsid w:val="005C1F45"/>
    <w:rsid w:val="00637858"/>
    <w:rsid w:val="00743D32"/>
    <w:rsid w:val="009370A2"/>
    <w:rsid w:val="00AE2AF2"/>
    <w:rsid w:val="00CF280E"/>
    <w:rsid w:val="00E16EAA"/>
    <w:rsid w:val="00ED1E35"/>
    <w:rsid w:val="00F724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3AF98"/>
  <w15:docId w15:val="{9DA1D66A-AD4A-49B1-BBFF-4D25C4901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13" w:unhideWhenUsed="1" w:qFormat="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F280E"/>
    <w:pPr>
      <w:spacing w:after="120" w:line="240" w:lineRule="auto"/>
      <w:ind w:left="425"/>
      <w:jc w:val="both"/>
    </w:pPr>
  </w:style>
  <w:style w:type="paragraph" w:styleId="Nagwek1">
    <w:name w:val="heading 1"/>
    <w:basedOn w:val="Normalny"/>
    <w:next w:val="Normalny"/>
    <w:link w:val="Nagwek1Znak"/>
    <w:uiPriority w:val="9"/>
    <w:qFormat/>
    <w:rsid w:val="00CF280E"/>
    <w:pPr>
      <w:keepNext/>
      <w:keepLines/>
      <w:pageBreakBefore/>
      <w:spacing w:before="480" w:after="240"/>
      <w:outlineLvl w:val="0"/>
    </w:pPr>
    <w:rPr>
      <w:rFonts w:eastAsiaTheme="majorEastAsia" w:cstheme="minorHAnsi"/>
      <w:b/>
      <w:bCs/>
      <w:color w:val="002060"/>
      <w:sz w:val="28"/>
      <w:szCs w:val="28"/>
    </w:rPr>
  </w:style>
  <w:style w:type="paragraph" w:styleId="Nagwek2">
    <w:name w:val="heading 2"/>
    <w:basedOn w:val="Normalny"/>
    <w:next w:val="Normalny"/>
    <w:link w:val="Nagwek2Znak"/>
    <w:uiPriority w:val="9"/>
    <w:unhideWhenUsed/>
    <w:qFormat/>
    <w:rsid w:val="00CF280E"/>
    <w:pPr>
      <w:keepNext/>
      <w:keepLines/>
      <w:numPr>
        <w:ilvl w:val="1"/>
        <w:numId w:val="2"/>
      </w:numPr>
      <w:spacing w:before="240"/>
      <w:outlineLvl w:val="1"/>
    </w:pPr>
    <w:rPr>
      <w:rFonts w:eastAsiaTheme="majorEastAsia" w:cstheme="minorHAnsi"/>
      <w:b/>
      <w:bCs/>
      <w:color w:val="002060"/>
      <w:szCs w:val="26"/>
    </w:rPr>
  </w:style>
  <w:style w:type="paragraph" w:styleId="Nagwek3">
    <w:name w:val="heading 3"/>
    <w:basedOn w:val="Normalny"/>
    <w:next w:val="Normalny"/>
    <w:link w:val="Nagwek3Znak"/>
    <w:uiPriority w:val="9"/>
    <w:unhideWhenUsed/>
    <w:qFormat/>
    <w:rsid w:val="00CF280E"/>
    <w:pPr>
      <w:keepNext/>
      <w:keepLines/>
      <w:numPr>
        <w:ilvl w:val="2"/>
        <w:numId w:val="2"/>
      </w:numPr>
      <w:spacing w:before="240"/>
      <w:outlineLvl w:val="2"/>
    </w:pPr>
    <w:rPr>
      <w:rFonts w:eastAsiaTheme="majorEastAsia" w:cstheme="minorHAnsi"/>
      <w:bCs/>
      <w:color w:val="002060"/>
    </w:rPr>
  </w:style>
  <w:style w:type="paragraph" w:styleId="Nagwek4">
    <w:name w:val="heading 4"/>
    <w:basedOn w:val="Normalny"/>
    <w:next w:val="Normalny"/>
    <w:link w:val="Nagwek4Znak"/>
    <w:uiPriority w:val="9"/>
    <w:unhideWhenUsed/>
    <w:qFormat/>
    <w:rsid w:val="00CF280E"/>
    <w:pPr>
      <w:keepNext/>
      <w:keepLines/>
      <w:numPr>
        <w:ilvl w:val="3"/>
        <w:numId w:val="2"/>
      </w:numPr>
      <w:spacing w:before="200" w:after="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uiPriority w:val="9"/>
    <w:unhideWhenUsed/>
    <w:qFormat/>
    <w:rsid w:val="00CF280E"/>
    <w:pPr>
      <w:keepNext/>
      <w:keepLines/>
      <w:numPr>
        <w:ilvl w:val="4"/>
        <w:numId w:val="2"/>
      </w:numPr>
      <w:spacing w:before="200" w:after="0"/>
      <w:outlineLvl w:val="4"/>
    </w:pPr>
    <w:rPr>
      <w:rFonts w:asciiTheme="majorHAnsi" w:eastAsiaTheme="majorEastAsia" w:hAnsiTheme="majorHAnsi" w:cstheme="majorBidi"/>
      <w:color w:val="1F3763" w:themeColor="accent1" w:themeShade="7F"/>
    </w:rPr>
  </w:style>
  <w:style w:type="paragraph" w:styleId="Nagwek6">
    <w:name w:val="heading 6"/>
    <w:basedOn w:val="Normalny"/>
    <w:next w:val="Normalny"/>
    <w:link w:val="Nagwek6Znak"/>
    <w:uiPriority w:val="9"/>
    <w:unhideWhenUsed/>
    <w:qFormat/>
    <w:rsid w:val="00CF280E"/>
    <w:pPr>
      <w:keepNext/>
      <w:keepLines/>
      <w:numPr>
        <w:ilvl w:val="5"/>
        <w:numId w:val="2"/>
      </w:numPr>
      <w:spacing w:before="200" w:after="0"/>
      <w:outlineLvl w:val="5"/>
    </w:pPr>
    <w:rPr>
      <w:rFonts w:asciiTheme="majorHAnsi" w:eastAsiaTheme="majorEastAsia" w:hAnsiTheme="majorHAnsi" w:cstheme="majorBidi"/>
      <w:i/>
      <w:iCs/>
      <w:color w:val="1F3763" w:themeColor="accent1" w:themeShade="7F"/>
    </w:rPr>
  </w:style>
  <w:style w:type="paragraph" w:styleId="Nagwek7">
    <w:name w:val="heading 7"/>
    <w:basedOn w:val="Normalny"/>
    <w:next w:val="Normalny"/>
    <w:link w:val="Nagwek7Znak"/>
    <w:uiPriority w:val="9"/>
    <w:unhideWhenUsed/>
    <w:qFormat/>
    <w:rsid w:val="00CF280E"/>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unhideWhenUsed/>
    <w:qFormat/>
    <w:rsid w:val="00CF280E"/>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unhideWhenUsed/>
    <w:qFormat/>
    <w:rsid w:val="00CF280E"/>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F280E"/>
    <w:rPr>
      <w:rFonts w:eastAsiaTheme="majorEastAsia" w:cstheme="minorHAnsi"/>
      <w:b/>
      <w:bCs/>
      <w:color w:val="002060"/>
      <w:sz w:val="28"/>
      <w:szCs w:val="28"/>
    </w:rPr>
  </w:style>
  <w:style w:type="character" w:customStyle="1" w:styleId="Nagwek2Znak">
    <w:name w:val="Nagłówek 2 Znak"/>
    <w:basedOn w:val="Domylnaczcionkaakapitu"/>
    <w:link w:val="Nagwek2"/>
    <w:uiPriority w:val="9"/>
    <w:rsid w:val="00CF280E"/>
    <w:rPr>
      <w:rFonts w:eastAsiaTheme="majorEastAsia" w:cstheme="minorHAnsi"/>
      <w:b/>
      <w:bCs/>
      <w:color w:val="002060"/>
      <w:szCs w:val="26"/>
    </w:rPr>
  </w:style>
  <w:style w:type="character" w:customStyle="1" w:styleId="Nagwek3Znak">
    <w:name w:val="Nagłówek 3 Znak"/>
    <w:basedOn w:val="Domylnaczcionkaakapitu"/>
    <w:link w:val="Nagwek3"/>
    <w:uiPriority w:val="9"/>
    <w:rsid w:val="00CF280E"/>
    <w:rPr>
      <w:rFonts w:eastAsiaTheme="majorEastAsia" w:cstheme="minorHAnsi"/>
      <w:bCs/>
      <w:color w:val="002060"/>
    </w:rPr>
  </w:style>
  <w:style w:type="character" w:customStyle="1" w:styleId="Nagwek4Znak">
    <w:name w:val="Nagłówek 4 Znak"/>
    <w:basedOn w:val="Domylnaczcionkaakapitu"/>
    <w:link w:val="Nagwek4"/>
    <w:uiPriority w:val="9"/>
    <w:rsid w:val="00CF280E"/>
    <w:rPr>
      <w:rFonts w:asciiTheme="majorHAnsi" w:eastAsiaTheme="majorEastAsia" w:hAnsiTheme="majorHAnsi" w:cstheme="majorBidi"/>
      <w:b/>
      <w:bCs/>
      <w:i/>
      <w:iCs/>
      <w:color w:val="4472C4" w:themeColor="accent1"/>
    </w:rPr>
  </w:style>
  <w:style w:type="character" w:customStyle="1" w:styleId="Nagwek5Znak">
    <w:name w:val="Nagłówek 5 Znak"/>
    <w:basedOn w:val="Domylnaczcionkaakapitu"/>
    <w:link w:val="Nagwek5"/>
    <w:uiPriority w:val="9"/>
    <w:rsid w:val="00CF280E"/>
    <w:rPr>
      <w:rFonts w:asciiTheme="majorHAnsi" w:eastAsiaTheme="majorEastAsia" w:hAnsiTheme="majorHAnsi" w:cstheme="majorBidi"/>
      <w:color w:val="1F3763" w:themeColor="accent1" w:themeShade="7F"/>
    </w:rPr>
  </w:style>
  <w:style w:type="character" w:customStyle="1" w:styleId="Nagwek6Znak">
    <w:name w:val="Nagłówek 6 Znak"/>
    <w:basedOn w:val="Domylnaczcionkaakapitu"/>
    <w:link w:val="Nagwek6"/>
    <w:uiPriority w:val="9"/>
    <w:rsid w:val="00CF280E"/>
    <w:rPr>
      <w:rFonts w:asciiTheme="majorHAnsi" w:eastAsiaTheme="majorEastAsia" w:hAnsiTheme="majorHAnsi" w:cstheme="majorBidi"/>
      <w:i/>
      <w:iCs/>
      <w:color w:val="1F3763" w:themeColor="accent1" w:themeShade="7F"/>
    </w:rPr>
  </w:style>
  <w:style w:type="character" w:customStyle="1" w:styleId="Nagwek7Znak">
    <w:name w:val="Nagłówek 7 Znak"/>
    <w:basedOn w:val="Domylnaczcionkaakapitu"/>
    <w:link w:val="Nagwek7"/>
    <w:uiPriority w:val="9"/>
    <w:rsid w:val="00CF280E"/>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rsid w:val="00CF280E"/>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rsid w:val="00CF280E"/>
    <w:rPr>
      <w:rFonts w:asciiTheme="majorHAnsi" w:eastAsiaTheme="majorEastAsia" w:hAnsiTheme="majorHAnsi" w:cstheme="majorBidi"/>
      <w:i/>
      <w:iCs/>
      <w:color w:val="404040" w:themeColor="text1" w:themeTint="BF"/>
      <w:sz w:val="20"/>
      <w:szCs w:val="20"/>
    </w:rPr>
  </w:style>
  <w:style w:type="table" w:styleId="Tabela-Siatka">
    <w:name w:val="Table Grid"/>
    <w:basedOn w:val="Standardowy"/>
    <w:uiPriority w:val="39"/>
    <w:rsid w:val="00CF28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basedOn w:val="Domylnaczcionkaakapitu"/>
    <w:uiPriority w:val="19"/>
    <w:qFormat/>
    <w:rsid w:val="00CF280E"/>
    <w:rPr>
      <w:i/>
      <w:iCs/>
      <w:color w:val="808080" w:themeColor="text1" w:themeTint="7F"/>
    </w:rPr>
  </w:style>
  <w:style w:type="table" w:styleId="redniecieniowanie1akcent6">
    <w:name w:val="Medium Shading 1 Accent 6"/>
    <w:basedOn w:val="Standardowy"/>
    <w:uiPriority w:val="63"/>
    <w:rsid w:val="00CF280E"/>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styleId="Legenda">
    <w:name w:val="caption"/>
    <w:aliases w:val="Podpis pod rysunkiem lub tabelą,Podpis pod rysunkiem"/>
    <w:basedOn w:val="Normalny"/>
    <w:next w:val="Normalny"/>
    <w:unhideWhenUsed/>
    <w:qFormat/>
    <w:rsid w:val="00CF280E"/>
    <w:pPr>
      <w:spacing w:before="60"/>
    </w:pPr>
    <w:rPr>
      <w:b/>
      <w:bCs/>
      <w:color w:val="002060"/>
      <w:sz w:val="18"/>
      <w:szCs w:val="18"/>
    </w:rPr>
  </w:style>
  <w:style w:type="table" w:styleId="Kolorowalistaakcent1">
    <w:name w:val="Colorful List Accent 1"/>
    <w:basedOn w:val="Standardowy"/>
    <w:uiPriority w:val="72"/>
    <w:rsid w:val="00CF280E"/>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NormalnyWeb">
    <w:name w:val="Normal (Web)"/>
    <w:basedOn w:val="Normalny"/>
    <w:uiPriority w:val="99"/>
    <w:unhideWhenUsed/>
    <w:rsid w:val="00CF280E"/>
    <w:pPr>
      <w:spacing w:before="100" w:beforeAutospacing="1" w:after="100" w:afterAutospacing="1"/>
    </w:pPr>
    <w:rPr>
      <w:rFonts w:ascii="Times New Roman" w:eastAsia="Times New Roman" w:hAnsi="Times New Roman" w:cs="Times New Roman"/>
      <w:sz w:val="24"/>
      <w:szCs w:val="24"/>
      <w:lang w:eastAsia="pl-PL"/>
    </w:rPr>
  </w:style>
  <w:style w:type="paragraph" w:styleId="Akapitzlist">
    <w:name w:val="List Paragraph"/>
    <w:aliases w:val="Numerowanie,List Paragraph,Akapit z listą BS,Bulleted list,L1,Akapit z listą5,Odstavec,Podsis rysunku,sw tekst,normalny tekst,Kolorowa lista — akcent 11"/>
    <w:basedOn w:val="Normalny"/>
    <w:link w:val="AkapitzlistZnak"/>
    <w:uiPriority w:val="99"/>
    <w:qFormat/>
    <w:rsid w:val="00CF280E"/>
    <w:pPr>
      <w:ind w:left="720"/>
      <w:contextualSpacing/>
    </w:pPr>
  </w:style>
  <w:style w:type="character" w:styleId="Odwoaniedokomentarza">
    <w:name w:val="annotation reference"/>
    <w:basedOn w:val="Domylnaczcionkaakapitu"/>
    <w:uiPriority w:val="99"/>
    <w:semiHidden/>
    <w:unhideWhenUsed/>
    <w:rsid w:val="00CF280E"/>
    <w:rPr>
      <w:sz w:val="16"/>
      <w:szCs w:val="16"/>
    </w:rPr>
  </w:style>
  <w:style w:type="paragraph" w:styleId="Tekstkomentarza">
    <w:name w:val="annotation text"/>
    <w:basedOn w:val="Normalny"/>
    <w:link w:val="TekstkomentarzaZnak"/>
    <w:uiPriority w:val="99"/>
    <w:unhideWhenUsed/>
    <w:rsid w:val="00CF280E"/>
    <w:rPr>
      <w:sz w:val="20"/>
      <w:szCs w:val="20"/>
    </w:rPr>
  </w:style>
  <w:style w:type="character" w:customStyle="1" w:styleId="TekstkomentarzaZnak">
    <w:name w:val="Tekst komentarza Znak"/>
    <w:basedOn w:val="Domylnaczcionkaakapitu"/>
    <w:link w:val="Tekstkomentarza"/>
    <w:uiPriority w:val="99"/>
    <w:rsid w:val="00CF280E"/>
    <w:rPr>
      <w:sz w:val="20"/>
      <w:szCs w:val="20"/>
    </w:rPr>
  </w:style>
  <w:style w:type="paragraph" w:styleId="Tematkomentarza">
    <w:name w:val="annotation subject"/>
    <w:basedOn w:val="Tekstkomentarza"/>
    <w:next w:val="Tekstkomentarza"/>
    <w:link w:val="TematkomentarzaZnak"/>
    <w:uiPriority w:val="99"/>
    <w:semiHidden/>
    <w:unhideWhenUsed/>
    <w:rsid w:val="00CF280E"/>
    <w:rPr>
      <w:b/>
      <w:bCs/>
    </w:rPr>
  </w:style>
  <w:style w:type="character" w:customStyle="1" w:styleId="TematkomentarzaZnak">
    <w:name w:val="Temat komentarza Znak"/>
    <w:basedOn w:val="TekstkomentarzaZnak"/>
    <w:link w:val="Tematkomentarza"/>
    <w:uiPriority w:val="99"/>
    <w:semiHidden/>
    <w:rsid w:val="00CF280E"/>
    <w:rPr>
      <w:b/>
      <w:bCs/>
      <w:sz w:val="20"/>
      <w:szCs w:val="20"/>
    </w:rPr>
  </w:style>
  <w:style w:type="paragraph" w:styleId="Tekstdymka">
    <w:name w:val="Balloon Text"/>
    <w:basedOn w:val="Normalny"/>
    <w:link w:val="TekstdymkaZnak"/>
    <w:uiPriority w:val="99"/>
    <w:semiHidden/>
    <w:unhideWhenUsed/>
    <w:rsid w:val="00CF280E"/>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CF280E"/>
    <w:rPr>
      <w:rFonts w:ascii="Tahoma" w:hAnsi="Tahoma" w:cs="Tahoma"/>
      <w:sz w:val="16"/>
      <w:szCs w:val="16"/>
    </w:rPr>
  </w:style>
  <w:style w:type="paragraph" w:styleId="Nagwekspisutreci">
    <w:name w:val="TOC Heading"/>
    <w:basedOn w:val="Nagwek1"/>
    <w:next w:val="Normalny"/>
    <w:uiPriority w:val="39"/>
    <w:unhideWhenUsed/>
    <w:qFormat/>
    <w:rsid w:val="00CF280E"/>
    <w:pPr>
      <w:spacing w:line="276" w:lineRule="auto"/>
      <w:ind w:left="0"/>
      <w:outlineLvl w:val="9"/>
    </w:pPr>
    <w:rPr>
      <w:lang w:eastAsia="pl-PL"/>
    </w:rPr>
  </w:style>
  <w:style w:type="paragraph" w:styleId="Spistreci1">
    <w:name w:val="toc 1"/>
    <w:basedOn w:val="Normalny"/>
    <w:next w:val="Normalny"/>
    <w:autoRedefine/>
    <w:uiPriority w:val="39"/>
    <w:unhideWhenUsed/>
    <w:rsid w:val="00CF280E"/>
    <w:pPr>
      <w:tabs>
        <w:tab w:val="right" w:leader="dot" w:pos="9062"/>
      </w:tabs>
      <w:spacing w:after="100"/>
      <w:ind w:left="567" w:hanging="567"/>
    </w:pPr>
  </w:style>
  <w:style w:type="paragraph" w:styleId="Spistreci2">
    <w:name w:val="toc 2"/>
    <w:basedOn w:val="Normalny"/>
    <w:next w:val="Normalny"/>
    <w:autoRedefine/>
    <w:uiPriority w:val="39"/>
    <w:unhideWhenUsed/>
    <w:rsid w:val="00CF280E"/>
    <w:pPr>
      <w:spacing w:after="100"/>
      <w:ind w:left="220"/>
    </w:pPr>
  </w:style>
  <w:style w:type="paragraph" w:styleId="Spistreci3">
    <w:name w:val="toc 3"/>
    <w:basedOn w:val="Normalny"/>
    <w:next w:val="Normalny"/>
    <w:autoRedefine/>
    <w:uiPriority w:val="39"/>
    <w:unhideWhenUsed/>
    <w:rsid w:val="00CF280E"/>
    <w:pPr>
      <w:spacing w:after="100"/>
      <w:ind w:left="440"/>
    </w:pPr>
  </w:style>
  <w:style w:type="character" w:styleId="Hipercze">
    <w:name w:val="Hyperlink"/>
    <w:basedOn w:val="Domylnaczcionkaakapitu"/>
    <w:uiPriority w:val="99"/>
    <w:unhideWhenUsed/>
    <w:rsid w:val="00CF280E"/>
    <w:rPr>
      <w:color w:val="0563C1" w:themeColor="hyperlink"/>
      <w:u w:val="single"/>
    </w:rPr>
  </w:style>
  <w:style w:type="paragraph" w:styleId="Nagwek">
    <w:name w:val="header"/>
    <w:basedOn w:val="Normalny"/>
    <w:link w:val="NagwekZnak"/>
    <w:unhideWhenUsed/>
    <w:rsid w:val="00CF280E"/>
    <w:pPr>
      <w:tabs>
        <w:tab w:val="center" w:pos="4536"/>
        <w:tab w:val="right" w:pos="9072"/>
      </w:tabs>
      <w:spacing w:after="0"/>
    </w:pPr>
  </w:style>
  <w:style w:type="character" w:customStyle="1" w:styleId="NagwekZnak">
    <w:name w:val="Nagłówek Znak"/>
    <w:basedOn w:val="Domylnaczcionkaakapitu"/>
    <w:link w:val="Nagwek"/>
    <w:rsid w:val="00CF280E"/>
  </w:style>
  <w:style w:type="paragraph" w:styleId="Stopka">
    <w:name w:val="footer"/>
    <w:basedOn w:val="Normalny"/>
    <w:link w:val="StopkaZnak"/>
    <w:uiPriority w:val="99"/>
    <w:unhideWhenUsed/>
    <w:rsid w:val="00CF280E"/>
    <w:pPr>
      <w:tabs>
        <w:tab w:val="center" w:pos="4536"/>
        <w:tab w:val="right" w:pos="9072"/>
      </w:tabs>
      <w:spacing w:after="0"/>
    </w:pPr>
  </w:style>
  <w:style w:type="character" w:customStyle="1" w:styleId="StopkaZnak">
    <w:name w:val="Stopka Znak"/>
    <w:basedOn w:val="Domylnaczcionkaakapitu"/>
    <w:link w:val="Stopka"/>
    <w:uiPriority w:val="99"/>
    <w:rsid w:val="00CF280E"/>
  </w:style>
  <w:style w:type="paragraph" w:styleId="Tytu">
    <w:name w:val="Title"/>
    <w:basedOn w:val="Normalny"/>
    <w:next w:val="Podtytu"/>
    <w:link w:val="TytuZnak"/>
    <w:uiPriority w:val="10"/>
    <w:qFormat/>
    <w:rsid w:val="00CF280E"/>
    <w:pPr>
      <w:spacing w:after="0"/>
      <w:contextualSpacing/>
    </w:pPr>
    <w:rPr>
      <w:rFonts w:asciiTheme="majorHAnsi" w:eastAsiaTheme="majorEastAsia" w:hAnsiTheme="majorHAnsi" w:cstheme="majorBidi"/>
      <w:b/>
      <w:i/>
      <w:spacing w:val="5"/>
      <w:kern w:val="28"/>
      <w:sz w:val="80"/>
      <w:szCs w:val="52"/>
      <w:lang w:val="en-GB"/>
    </w:rPr>
  </w:style>
  <w:style w:type="character" w:customStyle="1" w:styleId="TytuZnak">
    <w:name w:val="Tytuł Znak"/>
    <w:basedOn w:val="Domylnaczcionkaakapitu"/>
    <w:link w:val="Tytu"/>
    <w:uiPriority w:val="10"/>
    <w:rsid w:val="00CF280E"/>
    <w:rPr>
      <w:rFonts w:asciiTheme="majorHAnsi" w:eastAsiaTheme="majorEastAsia" w:hAnsiTheme="majorHAnsi" w:cstheme="majorBidi"/>
      <w:b/>
      <w:i/>
      <w:spacing w:val="5"/>
      <w:kern w:val="28"/>
      <w:sz w:val="80"/>
      <w:szCs w:val="52"/>
      <w:lang w:val="en-GB"/>
    </w:rPr>
  </w:style>
  <w:style w:type="paragraph" w:styleId="Podtytu">
    <w:name w:val="Subtitle"/>
    <w:basedOn w:val="Normalny"/>
    <w:next w:val="Normalny"/>
    <w:link w:val="PodtytuZnak"/>
    <w:uiPriority w:val="11"/>
    <w:qFormat/>
    <w:rsid w:val="00CF280E"/>
    <w:pPr>
      <w:numPr>
        <w:ilvl w:val="1"/>
      </w:numPr>
      <w:ind w:left="425"/>
    </w:pPr>
    <w:rPr>
      <w:rFonts w:asciiTheme="majorHAnsi" w:eastAsiaTheme="majorEastAsia" w:hAnsiTheme="majorHAnsi" w:cstheme="majorBidi"/>
      <w:i/>
      <w:iCs/>
      <w:color w:val="4472C4" w:themeColor="accent1"/>
      <w:spacing w:val="15"/>
      <w:sz w:val="24"/>
      <w:szCs w:val="24"/>
    </w:rPr>
  </w:style>
  <w:style w:type="character" w:customStyle="1" w:styleId="PodtytuZnak">
    <w:name w:val="Podtytuł Znak"/>
    <w:basedOn w:val="Domylnaczcionkaakapitu"/>
    <w:link w:val="Podtytu"/>
    <w:uiPriority w:val="11"/>
    <w:rsid w:val="00CF280E"/>
    <w:rPr>
      <w:rFonts w:asciiTheme="majorHAnsi" w:eastAsiaTheme="majorEastAsia" w:hAnsiTheme="majorHAnsi" w:cstheme="majorBidi"/>
      <w:i/>
      <w:iCs/>
      <w:color w:val="4472C4" w:themeColor="accent1"/>
      <w:spacing w:val="15"/>
      <w:sz w:val="24"/>
      <w:szCs w:val="24"/>
    </w:rPr>
  </w:style>
  <w:style w:type="paragraph" w:customStyle="1" w:styleId="Akapitzlist1">
    <w:name w:val="Akapit z listą1"/>
    <w:basedOn w:val="Normalny"/>
    <w:rsid w:val="00CF280E"/>
    <w:pPr>
      <w:suppressAutoHyphens/>
      <w:spacing w:after="200" w:line="276" w:lineRule="auto"/>
      <w:ind w:left="720"/>
    </w:pPr>
    <w:rPr>
      <w:rFonts w:ascii="Calibri" w:eastAsia="SimSun" w:hAnsi="Calibri" w:cs="Calibri"/>
      <w:kern w:val="1"/>
      <w:lang w:eastAsia="ar-SA"/>
    </w:rPr>
  </w:style>
  <w:style w:type="paragraph" w:customStyle="1" w:styleId="Default">
    <w:name w:val="Default"/>
    <w:uiPriority w:val="99"/>
    <w:rsid w:val="00CF280E"/>
    <w:pPr>
      <w:autoSpaceDE w:val="0"/>
      <w:autoSpaceDN w:val="0"/>
      <w:adjustRightInd w:val="0"/>
      <w:spacing w:after="0" w:line="240" w:lineRule="auto"/>
    </w:pPr>
    <w:rPr>
      <w:rFonts w:ascii="Times New Roman" w:hAnsi="Times New Roman" w:cs="Times New Roman"/>
      <w:color w:val="000000"/>
      <w:sz w:val="24"/>
      <w:szCs w:val="24"/>
    </w:rPr>
  </w:style>
  <w:style w:type="character" w:styleId="Tekstzastpczy">
    <w:name w:val="Placeholder Text"/>
    <w:basedOn w:val="Domylnaczcionkaakapitu"/>
    <w:uiPriority w:val="99"/>
    <w:semiHidden/>
    <w:rsid w:val="00CF280E"/>
    <w:rPr>
      <w:color w:val="808080"/>
    </w:rPr>
  </w:style>
  <w:style w:type="character" w:styleId="Odwoaniedelikatne">
    <w:name w:val="Subtle Reference"/>
    <w:basedOn w:val="Domylnaczcionkaakapitu"/>
    <w:uiPriority w:val="31"/>
    <w:qFormat/>
    <w:rsid w:val="00CF280E"/>
    <w:rPr>
      <w:smallCaps/>
      <w:color w:val="ED7D31" w:themeColor="accent2"/>
      <w:u w:val="single"/>
    </w:rPr>
  </w:style>
  <w:style w:type="character" w:customStyle="1" w:styleId="normaltextrun">
    <w:name w:val="normaltextrun"/>
    <w:basedOn w:val="Domylnaczcionkaakapitu"/>
    <w:rsid w:val="00CF280E"/>
  </w:style>
  <w:style w:type="character" w:customStyle="1" w:styleId="apple-converted-space">
    <w:name w:val="apple-converted-space"/>
    <w:basedOn w:val="Domylnaczcionkaakapitu"/>
    <w:rsid w:val="00CF280E"/>
  </w:style>
  <w:style w:type="character" w:customStyle="1" w:styleId="spellingerror">
    <w:name w:val="spellingerror"/>
    <w:basedOn w:val="Domylnaczcionkaakapitu"/>
    <w:rsid w:val="00CF280E"/>
  </w:style>
  <w:style w:type="paragraph" w:customStyle="1" w:styleId="paragraph">
    <w:name w:val="paragraph"/>
    <w:basedOn w:val="Normalny"/>
    <w:rsid w:val="00CF280E"/>
    <w:pPr>
      <w:spacing w:before="100" w:beforeAutospacing="1" w:after="100" w:afterAutospacing="1"/>
    </w:pPr>
    <w:rPr>
      <w:rFonts w:ascii="Times New Roman" w:eastAsia="Times New Roman" w:hAnsi="Times New Roman" w:cs="Times New Roman"/>
      <w:sz w:val="24"/>
      <w:szCs w:val="24"/>
      <w:lang w:eastAsia="pl-PL"/>
    </w:rPr>
  </w:style>
  <w:style w:type="character" w:customStyle="1" w:styleId="eop">
    <w:name w:val="eop"/>
    <w:basedOn w:val="Domylnaczcionkaakapitu"/>
    <w:rsid w:val="00CF280E"/>
  </w:style>
  <w:style w:type="table" w:customStyle="1" w:styleId="Tabelasiatki1jasna1">
    <w:name w:val="Tabela siatki 1 — jasna1"/>
    <w:basedOn w:val="Standardowy"/>
    <w:uiPriority w:val="46"/>
    <w:rsid w:val="00CF280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Kolorowecieniowanieakcent3">
    <w:name w:val="Colorful Shading Accent 3"/>
    <w:basedOn w:val="Standardowy"/>
    <w:uiPriority w:val="71"/>
    <w:rsid w:val="00CF280E"/>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Jasnalistaakcent1">
    <w:name w:val="Light List Accent 1"/>
    <w:basedOn w:val="Standardowy"/>
    <w:uiPriority w:val="61"/>
    <w:rsid w:val="00CF280E"/>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Spisilustracji">
    <w:name w:val="table of figures"/>
    <w:basedOn w:val="Normalny"/>
    <w:next w:val="Normalny"/>
    <w:uiPriority w:val="99"/>
    <w:unhideWhenUsed/>
    <w:rsid w:val="00CF280E"/>
    <w:pPr>
      <w:spacing w:after="0"/>
    </w:pPr>
  </w:style>
  <w:style w:type="paragraph" w:styleId="Poprawka">
    <w:name w:val="Revision"/>
    <w:hidden/>
    <w:uiPriority w:val="99"/>
    <w:semiHidden/>
    <w:rsid w:val="00CF280E"/>
    <w:pPr>
      <w:spacing w:after="0" w:line="240" w:lineRule="auto"/>
    </w:pPr>
  </w:style>
  <w:style w:type="paragraph" w:customStyle="1" w:styleId="BodySingle">
    <w:name w:val="Body Single"/>
    <w:basedOn w:val="Tekstpodstawowy"/>
    <w:link w:val="BodySingleChar"/>
    <w:uiPriority w:val="1"/>
    <w:qFormat/>
    <w:rsid w:val="00CF280E"/>
    <w:pPr>
      <w:spacing w:after="0"/>
    </w:pPr>
  </w:style>
  <w:style w:type="character" w:customStyle="1" w:styleId="BodySingleChar">
    <w:name w:val="Body Single Char"/>
    <w:basedOn w:val="TekstpodstawowyZnak"/>
    <w:link w:val="BodySingle"/>
    <w:uiPriority w:val="1"/>
    <w:rsid w:val="00CF280E"/>
    <w:rPr>
      <w:rFonts w:ascii="Georgia" w:eastAsia="Arial" w:hAnsi="Georgia" w:cs="Times New Roman"/>
      <w:sz w:val="20"/>
      <w:szCs w:val="20"/>
      <w:lang w:val="en-GB"/>
    </w:rPr>
  </w:style>
  <w:style w:type="paragraph" w:styleId="Tekstpodstawowy">
    <w:name w:val="Body Text"/>
    <w:basedOn w:val="Normalny"/>
    <w:link w:val="TekstpodstawowyZnak"/>
    <w:uiPriority w:val="99"/>
    <w:unhideWhenUsed/>
    <w:qFormat/>
    <w:rsid w:val="00CF280E"/>
    <w:pPr>
      <w:spacing w:after="240" w:line="240" w:lineRule="atLeast"/>
      <w:jc w:val="left"/>
    </w:pPr>
    <w:rPr>
      <w:rFonts w:ascii="Georgia" w:eastAsia="Arial" w:hAnsi="Georgia" w:cs="Times New Roman"/>
      <w:sz w:val="20"/>
      <w:szCs w:val="20"/>
      <w:lang w:val="en-GB"/>
    </w:rPr>
  </w:style>
  <w:style w:type="character" w:customStyle="1" w:styleId="TekstpodstawowyZnak">
    <w:name w:val="Tekst podstawowy Znak"/>
    <w:basedOn w:val="Domylnaczcionkaakapitu"/>
    <w:link w:val="Tekstpodstawowy"/>
    <w:uiPriority w:val="99"/>
    <w:rsid w:val="00CF280E"/>
    <w:rPr>
      <w:rFonts w:ascii="Georgia" w:eastAsia="Arial" w:hAnsi="Georgia" w:cs="Times New Roman"/>
      <w:sz w:val="20"/>
      <w:szCs w:val="20"/>
      <w:lang w:val="en-GB"/>
    </w:rPr>
  </w:style>
  <w:style w:type="table" w:styleId="Jasnecieniowanie">
    <w:name w:val="Light Shading"/>
    <w:basedOn w:val="Standardowy"/>
    <w:uiPriority w:val="60"/>
    <w:rsid w:val="00CF280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pistreci4">
    <w:name w:val="toc 4"/>
    <w:basedOn w:val="Normalny"/>
    <w:next w:val="Normalny"/>
    <w:autoRedefine/>
    <w:uiPriority w:val="39"/>
    <w:unhideWhenUsed/>
    <w:rsid w:val="00CF280E"/>
    <w:pPr>
      <w:spacing w:after="100" w:line="276" w:lineRule="auto"/>
      <w:ind w:left="660"/>
      <w:jc w:val="left"/>
    </w:pPr>
    <w:rPr>
      <w:rFonts w:eastAsiaTheme="minorEastAsia"/>
      <w:lang w:eastAsia="pl-PL"/>
    </w:rPr>
  </w:style>
  <w:style w:type="paragraph" w:styleId="Spistreci5">
    <w:name w:val="toc 5"/>
    <w:basedOn w:val="Normalny"/>
    <w:next w:val="Normalny"/>
    <w:autoRedefine/>
    <w:uiPriority w:val="39"/>
    <w:unhideWhenUsed/>
    <w:rsid w:val="00CF280E"/>
    <w:pPr>
      <w:spacing w:after="100" w:line="276" w:lineRule="auto"/>
      <w:ind w:left="880"/>
      <w:jc w:val="left"/>
    </w:pPr>
    <w:rPr>
      <w:rFonts w:eastAsiaTheme="minorEastAsia"/>
      <w:lang w:eastAsia="pl-PL"/>
    </w:rPr>
  </w:style>
  <w:style w:type="paragraph" w:styleId="Spistreci6">
    <w:name w:val="toc 6"/>
    <w:basedOn w:val="Normalny"/>
    <w:next w:val="Normalny"/>
    <w:autoRedefine/>
    <w:uiPriority w:val="39"/>
    <w:unhideWhenUsed/>
    <w:rsid w:val="00CF280E"/>
    <w:pPr>
      <w:spacing w:after="100" w:line="276" w:lineRule="auto"/>
      <w:ind w:left="1100"/>
      <w:jc w:val="left"/>
    </w:pPr>
    <w:rPr>
      <w:rFonts w:eastAsiaTheme="minorEastAsia"/>
      <w:lang w:eastAsia="pl-PL"/>
    </w:rPr>
  </w:style>
  <w:style w:type="paragraph" w:styleId="Spistreci7">
    <w:name w:val="toc 7"/>
    <w:basedOn w:val="Normalny"/>
    <w:next w:val="Normalny"/>
    <w:autoRedefine/>
    <w:uiPriority w:val="39"/>
    <w:unhideWhenUsed/>
    <w:rsid w:val="00CF280E"/>
    <w:pPr>
      <w:spacing w:after="100" w:line="276" w:lineRule="auto"/>
      <w:ind w:left="1320"/>
      <w:jc w:val="left"/>
    </w:pPr>
    <w:rPr>
      <w:rFonts w:eastAsiaTheme="minorEastAsia"/>
      <w:lang w:eastAsia="pl-PL"/>
    </w:rPr>
  </w:style>
  <w:style w:type="paragraph" w:styleId="Spistreci8">
    <w:name w:val="toc 8"/>
    <w:basedOn w:val="Normalny"/>
    <w:next w:val="Normalny"/>
    <w:autoRedefine/>
    <w:uiPriority w:val="39"/>
    <w:unhideWhenUsed/>
    <w:rsid w:val="00CF280E"/>
    <w:pPr>
      <w:spacing w:after="100" w:line="276" w:lineRule="auto"/>
      <w:ind w:left="1540"/>
      <w:jc w:val="left"/>
    </w:pPr>
    <w:rPr>
      <w:rFonts w:eastAsiaTheme="minorEastAsia"/>
      <w:lang w:eastAsia="pl-PL"/>
    </w:rPr>
  </w:style>
  <w:style w:type="paragraph" w:styleId="Spistreci9">
    <w:name w:val="toc 9"/>
    <w:basedOn w:val="Normalny"/>
    <w:next w:val="Normalny"/>
    <w:autoRedefine/>
    <w:uiPriority w:val="39"/>
    <w:unhideWhenUsed/>
    <w:rsid w:val="00CF280E"/>
    <w:pPr>
      <w:spacing w:after="100" w:line="276" w:lineRule="auto"/>
      <w:ind w:left="1760"/>
      <w:jc w:val="left"/>
    </w:pPr>
    <w:rPr>
      <w:rFonts w:eastAsiaTheme="minorEastAsia"/>
      <w:lang w:eastAsia="pl-PL"/>
    </w:rPr>
  </w:style>
  <w:style w:type="paragraph" w:styleId="Tekstprzypisukocowego">
    <w:name w:val="endnote text"/>
    <w:basedOn w:val="Normalny"/>
    <w:link w:val="TekstprzypisukocowegoZnak"/>
    <w:uiPriority w:val="99"/>
    <w:semiHidden/>
    <w:unhideWhenUsed/>
    <w:rsid w:val="00CF280E"/>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CF280E"/>
    <w:rPr>
      <w:sz w:val="20"/>
      <w:szCs w:val="20"/>
    </w:rPr>
  </w:style>
  <w:style w:type="character" w:styleId="Odwoanieprzypisukocowego">
    <w:name w:val="endnote reference"/>
    <w:basedOn w:val="Domylnaczcionkaakapitu"/>
    <w:uiPriority w:val="99"/>
    <w:semiHidden/>
    <w:unhideWhenUsed/>
    <w:rsid w:val="00CF280E"/>
    <w:rPr>
      <w:vertAlign w:val="superscript"/>
    </w:rPr>
  </w:style>
  <w:style w:type="character" w:styleId="Pogrubienie">
    <w:name w:val="Strong"/>
    <w:basedOn w:val="Domylnaczcionkaakapitu"/>
    <w:uiPriority w:val="22"/>
    <w:qFormat/>
    <w:rsid w:val="00CF280E"/>
    <w:rPr>
      <w:b/>
      <w:bCs/>
    </w:rPr>
  </w:style>
  <w:style w:type="character" w:styleId="Uwydatnienie">
    <w:name w:val="Emphasis"/>
    <w:basedOn w:val="Domylnaczcionkaakapitu"/>
    <w:uiPriority w:val="20"/>
    <w:qFormat/>
    <w:rsid w:val="00CF280E"/>
    <w:rPr>
      <w:i/>
      <w:iCs/>
    </w:rPr>
  </w:style>
  <w:style w:type="table" w:styleId="redniecieniowanie1akcent1">
    <w:name w:val="Medium Shading 1 Accent 1"/>
    <w:basedOn w:val="Standardowy"/>
    <w:uiPriority w:val="63"/>
    <w:rsid w:val="00CF280E"/>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styleId="Listapunktowana">
    <w:name w:val="List Bullet"/>
    <w:basedOn w:val="Normalny"/>
    <w:uiPriority w:val="13"/>
    <w:unhideWhenUsed/>
    <w:qFormat/>
    <w:rsid w:val="00CF280E"/>
    <w:pPr>
      <w:tabs>
        <w:tab w:val="num" w:pos="567"/>
      </w:tabs>
      <w:spacing w:before="120"/>
      <w:ind w:left="567" w:hanging="567"/>
      <w:jc w:val="left"/>
    </w:pPr>
    <w:rPr>
      <w:rFonts w:ascii="Georgia" w:eastAsia="Arial" w:hAnsi="Georgia" w:cs="Times New Roman"/>
      <w:sz w:val="20"/>
      <w:szCs w:val="20"/>
    </w:rPr>
  </w:style>
  <w:style w:type="numbering" w:customStyle="1" w:styleId="PwCListBullets1">
    <w:name w:val="PwC List Bullets 1"/>
    <w:uiPriority w:val="99"/>
    <w:rsid w:val="00CF280E"/>
    <w:pPr>
      <w:numPr>
        <w:numId w:val="1"/>
      </w:numPr>
    </w:pPr>
  </w:style>
  <w:style w:type="paragraph" w:styleId="Listapunktowana3">
    <w:name w:val="List Bullet 3"/>
    <w:basedOn w:val="Normalny"/>
    <w:uiPriority w:val="13"/>
    <w:unhideWhenUsed/>
    <w:qFormat/>
    <w:rsid w:val="00CF280E"/>
    <w:pPr>
      <w:tabs>
        <w:tab w:val="num" w:pos="567"/>
      </w:tabs>
      <w:spacing w:after="240" w:line="240" w:lineRule="atLeast"/>
      <w:ind w:left="567" w:hanging="567"/>
      <w:contextualSpacing/>
      <w:jc w:val="left"/>
    </w:pPr>
    <w:rPr>
      <w:rFonts w:ascii="Georgia" w:eastAsia="Arial" w:hAnsi="Georgia" w:cs="Times New Roman"/>
      <w:sz w:val="20"/>
      <w:szCs w:val="20"/>
      <w:lang w:val="en-GB"/>
    </w:rPr>
  </w:style>
  <w:style w:type="paragraph" w:styleId="Listapunktowana4">
    <w:name w:val="List Bullet 4"/>
    <w:basedOn w:val="Normalny"/>
    <w:uiPriority w:val="13"/>
    <w:unhideWhenUsed/>
    <w:rsid w:val="00CF280E"/>
    <w:pPr>
      <w:tabs>
        <w:tab w:val="num" w:pos="567"/>
      </w:tabs>
      <w:spacing w:after="240" w:line="240" w:lineRule="atLeast"/>
      <w:ind w:left="567" w:hanging="567"/>
      <w:contextualSpacing/>
      <w:jc w:val="left"/>
    </w:pPr>
    <w:rPr>
      <w:rFonts w:ascii="Georgia" w:eastAsia="Arial" w:hAnsi="Georgia" w:cs="Times New Roman"/>
      <w:sz w:val="20"/>
      <w:szCs w:val="20"/>
      <w:lang w:val="en-GB"/>
    </w:rPr>
  </w:style>
  <w:style w:type="paragraph" w:styleId="Listapunktowana5">
    <w:name w:val="List Bullet 5"/>
    <w:basedOn w:val="Normalny"/>
    <w:uiPriority w:val="13"/>
    <w:unhideWhenUsed/>
    <w:rsid w:val="00CF280E"/>
    <w:pPr>
      <w:tabs>
        <w:tab w:val="num" w:pos="567"/>
      </w:tabs>
      <w:spacing w:after="240" w:line="240" w:lineRule="atLeast"/>
      <w:ind w:left="567" w:hanging="567"/>
      <w:contextualSpacing/>
      <w:jc w:val="left"/>
    </w:pPr>
    <w:rPr>
      <w:rFonts w:ascii="Georgia" w:eastAsia="Arial" w:hAnsi="Georgia" w:cs="Times New Roman"/>
      <w:sz w:val="20"/>
      <w:szCs w:val="20"/>
      <w:lang w:val="en-GB"/>
    </w:rPr>
  </w:style>
  <w:style w:type="paragraph" w:customStyle="1" w:styleId="Legenda1">
    <w:name w:val="Legenda1"/>
    <w:basedOn w:val="Normalny"/>
    <w:next w:val="Normalny"/>
    <w:rsid w:val="00CF280E"/>
    <w:pPr>
      <w:suppressAutoHyphens/>
      <w:spacing w:after="200"/>
      <w:jc w:val="left"/>
    </w:pPr>
    <w:rPr>
      <w:rFonts w:ascii="Times New Roman" w:eastAsia="Times New Roman" w:hAnsi="Times New Roman" w:cs="Times New Roman"/>
      <w:b/>
      <w:bCs/>
      <w:color w:val="AD0101"/>
      <w:sz w:val="18"/>
      <w:szCs w:val="18"/>
      <w:lang w:eastAsia="ar-SA"/>
    </w:rPr>
  </w:style>
  <w:style w:type="table" w:styleId="redniasiatka3akcent1">
    <w:name w:val="Medium Grid 3 Accent 1"/>
    <w:basedOn w:val="Standardowy"/>
    <w:uiPriority w:val="69"/>
    <w:rsid w:val="00CF280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paragraph" w:customStyle="1" w:styleId="rteindent1">
    <w:name w:val="rteindent1"/>
    <w:basedOn w:val="Normalny"/>
    <w:rsid w:val="00CF280E"/>
    <w:pPr>
      <w:spacing w:before="100" w:beforeAutospacing="1" w:after="100" w:afterAutospacing="1"/>
      <w:jc w:val="left"/>
    </w:pPr>
    <w:rPr>
      <w:rFonts w:ascii="Times New Roman" w:eastAsia="Times New Roman" w:hAnsi="Times New Roman" w:cs="Times New Roman"/>
      <w:sz w:val="24"/>
      <w:szCs w:val="24"/>
      <w:lang w:eastAsia="pl-PL"/>
    </w:rPr>
  </w:style>
  <w:style w:type="table" w:styleId="redniecieniowanie2akcent6">
    <w:name w:val="Medium Shading 2 Accent 6"/>
    <w:basedOn w:val="Standardowy"/>
    <w:uiPriority w:val="64"/>
    <w:rsid w:val="00CF28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ekstprzypisudolnego">
    <w:name w:val="footnote text"/>
    <w:basedOn w:val="Normalny"/>
    <w:link w:val="TekstprzypisudolnegoZnak"/>
    <w:uiPriority w:val="99"/>
    <w:semiHidden/>
    <w:unhideWhenUsed/>
    <w:rsid w:val="00CF280E"/>
    <w:pPr>
      <w:spacing w:after="0"/>
    </w:pPr>
    <w:rPr>
      <w:sz w:val="20"/>
      <w:szCs w:val="20"/>
    </w:rPr>
  </w:style>
  <w:style w:type="character" w:customStyle="1" w:styleId="TekstprzypisudolnegoZnak">
    <w:name w:val="Tekst przypisu dolnego Znak"/>
    <w:basedOn w:val="Domylnaczcionkaakapitu"/>
    <w:link w:val="Tekstprzypisudolnego"/>
    <w:uiPriority w:val="99"/>
    <w:semiHidden/>
    <w:rsid w:val="00CF280E"/>
    <w:rPr>
      <w:sz w:val="20"/>
      <w:szCs w:val="20"/>
    </w:rPr>
  </w:style>
  <w:style w:type="character" w:styleId="Odwoanieprzypisudolnego">
    <w:name w:val="footnote reference"/>
    <w:basedOn w:val="Domylnaczcionkaakapitu"/>
    <w:uiPriority w:val="99"/>
    <w:semiHidden/>
    <w:unhideWhenUsed/>
    <w:rsid w:val="00CF280E"/>
    <w:rPr>
      <w:vertAlign w:val="superscript"/>
    </w:rPr>
  </w:style>
  <w:style w:type="character" w:customStyle="1" w:styleId="apple-style-span">
    <w:name w:val="apple-style-span"/>
    <w:rsid w:val="00CF280E"/>
  </w:style>
  <w:style w:type="character" w:customStyle="1" w:styleId="TekstkomentarzaZnak1">
    <w:name w:val="Tekst komentarza Znak1"/>
    <w:uiPriority w:val="99"/>
    <w:rsid w:val="00CF280E"/>
    <w:rPr>
      <w:rFonts w:ascii="Calibri" w:eastAsia="Calibri" w:hAnsi="Calibri"/>
      <w:lang w:eastAsia="ar-SA"/>
    </w:rPr>
  </w:style>
  <w:style w:type="paragraph" w:customStyle="1" w:styleId="MOpis">
    <w:name w:val="M Opis"/>
    <w:basedOn w:val="Normalny"/>
    <w:link w:val="MOpisZnak"/>
    <w:qFormat/>
    <w:rsid w:val="00CF280E"/>
    <w:pPr>
      <w:spacing w:after="0" w:line="360" w:lineRule="auto"/>
      <w:ind w:left="432"/>
    </w:pPr>
    <w:rPr>
      <w:rFonts w:ascii="Arial" w:eastAsia="Times New Roman" w:hAnsi="Arial" w:cs="Arial"/>
      <w:sz w:val="20"/>
      <w:lang w:eastAsia="pl-PL"/>
    </w:rPr>
  </w:style>
  <w:style w:type="character" w:customStyle="1" w:styleId="MOpisZnak">
    <w:name w:val="M Opis Znak"/>
    <w:basedOn w:val="Domylnaczcionkaakapitu"/>
    <w:link w:val="MOpis"/>
    <w:locked/>
    <w:rsid w:val="00CF280E"/>
    <w:rPr>
      <w:rFonts w:ascii="Arial" w:eastAsia="Times New Roman" w:hAnsi="Arial" w:cs="Arial"/>
      <w:sz w:val="20"/>
      <w:lang w:eastAsia="pl-PL"/>
    </w:rPr>
  </w:style>
  <w:style w:type="paragraph" w:customStyle="1" w:styleId="Adresodbiorcy">
    <w:name w:val="Adres odbiorcy"/>
    <w:basedOn w:val="Normalny"/>
    <w:uiPriority w:val="99"/>
    <w:rsid w:val="00CF280E"/>
    <w:pPr>
      <w:spacing w:after="0" w:line="240" w:lineRule="atLeast"/>
    </w:pPr>
    <w:rPr>
      <w:rFonts w:ascii="Garamond" w:eastAsia="Times New Roman" w:hAnsi="Garamond" w:cs="Times New Roman"/>
      <w:kern w:val="18"/>
      <w:sz w:val="20"/>
      <w:szCs w:val="20"/>
    </w:rPr>
  </w:style>
  <w:style w:type="paragraph" w:customStyle="1" w:styleId="Nazwiskoodbiorcy">
    <w:name w:val="Nazwisko odbiorcy"/>
    <w:basedOn w:val="Adresodbiorcy"/>
    <w:next w:val="Adresodbiorcy"/>
    <w:uiPriority w:val="99"/>
    <w:rsid w:val="00CF280E"/>
    <w:pPr>
      <w:spacing w:before="220"/>
    </w:pPr>
  </w:style>
  <w:style w:type="paragraph" w:styleId="HTML-wstpniesformatowany">
    <w:name w:val="HTML Preformatted"/>
    <w:basedOn w:val="Normalny"/>
    <w:link w:val="HTML-wstpniesformatowanyZnak"/>
    <w:uiPriority w:val="99"/>
    <w:semiHidden/>
    <w:rsid w:val="00CF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CF280E"/>
    <w:rPr>
      <w:rFonts w:ascii="Courier New" w:eastAsia="Times New Roman" w:hAnsi="Courier New" w:cs="Courier New"/>
      <w:sz w:val="20"/>
      <w:szCs w:val="20"/>
      <w:lang w:eastAsia="pl-PL"/>
    </w:rPr>
  </w:style>
  <w:style w:type="paragraph" w:styleId="Tekstpodstawowy2">
    <w:name w:val="Body Text 2"/>
    <w:basedOn w:val="Normalny"/>
    <w:link w:val="Tekstpodstawowy2Znak"/>
    <w:uiPriority w:val="99"/>
    <w:semiHidden/>
    <w:rsid w:val="00CF280E"/>
    <w:pPr>
      <w:spacing w:after="0"/>
    </w:pPr>
    <w:rPr>
      <w:rFonts w:ascii="Arial" w:eastAsia="Times New Roman" w:hAnsi="Arial" w:cs="Arial"/>
      <w:lang w:eastAsia="pl-PL"/>
    </w:rPr>
  </w:style>
  <w:style w:type="character" w:customStyle="1" w:styleId="Tekstpodstawowy2Znak">
    <w:name w:val="Tekst podstawowy 2 Znak"/>
    <w:basedOn w:val="Domylnaczcionkaakapitu"/>
    <w:link w:val="Tekstpodstawowy2"/>
    <w:uiPriority w:val="99"/>
    <w:semiHidden/>
    <w:rsid w:val="00CF280E"/>
    <w:rPr>
      <w:rFonts w:ascii="Arial" w:eastAsia="Times New Roman" w:hAnsi="Arial" w:cs="Arial"/>
      <w:lang w:eastAsia="pl-PL"/>
    </w:rPr>
  </w:style>
  <w:style w:type="paragraph" w:styleId="Tekstpodstawowywcity">
    <w:name w:val="Body Text Indent"/>
    <w:basedOn w:val="Normalny"/>
    <w:link w:val="TekstpodstawowywcityZnak"/>
    <w:uiPriority w:val="99"/>
    <w:semiHidden/>
    <w:rsid w:val="00CF280E"/>
    <w:pPr>
      <w:spacing w:after="0"/>
      <w:ind w:left="1800"/>
    </w:pPr>
    <w:rPr>
      <w:rFonts w:ascii="Arial" w:eastAsia="Times New Roman" w:hAnsi="Arial" w:cs="Arial"/>
      <w:lang w:eastAsia="pl-PL"/>
    </w:rPr>
  </w:style>
  <w:style w:type="character" w:customStyle="1" w:styleId="TekstpodstawowywcityZnak">
    <w:name w:val="Tekst podstawowy wcięty Znak"/>
    <w:basedOn w:val="Domylnaczcionkaakapitu"/>
    <w:link w:val="Tekstpodstawowywcity"/>
    <w:uiPriority w:val="99"/>
    <w:semiHidden/>
    <w:rsid w:val="00CF280E"/>
    <w:rPr>
      <w:rFonts w:ascii="Arial" w:eastAsia="Times New Roman" w:hAnsi="Arial" w:cs="Arial"/>
      <w:lang w:eastAsia="pl-PL"/>
    </w:rPr>
  </w:style>
  <w:style w:type="paragraph" w:styleId="Tekstpodstawowywcity2">
    <w:name w:val="Body Text Indent 2"/>
    <w:basedOn w:val="Normalny"/>
    <w:link w:val="Tekstpodstawowywcity2Znak"/>
    <w:uiPriority w:val="99"/>
    <w:semiHidden/>
    <w:rsid w:val="00CF280E"/>
    <w:pPr>
      <w:spacing w:before="100" w:beforeAutospacing="1" w:after="0" w:line="312" w:lineRule="auto"/>
      <w:ind w:left="360"/>
      <w:jc w:val="left"/>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semiHidden/>
    <w:rsid w:val="00CF280E"/>
    <w:rPr>
      <w:rFonts w:ascii="Times New Roman" w:eastAsia="Times New Roman" w:hAnsi="Times New Roman" w:cs="Times New Roman"/>
      <w:sz w:val="24"/>
      <w:szCs w:val="24"/>
      <w:lang w:eastAsia="pl-PL"/>
    </w:rPr>
  </w:style>
  <w:style w:type="paragraph" w:styleId="Tekstpodstawowywcity3">
    <w:name w:val="Body Text Indent 3"/>
    <w:basedOn w:val="Normalny"/>
    <w:link w:val="Tekstpodstawowywcity3Znak"/>
    <w:uiPriority w:val="99"/>
    <w:semiHidden/>
    <w:rsid w:val="00CF280E"/>
    <w:pPr>
      <w:spacing w:before="100" w:beforeAutospacing="1" w:after="0" w:line="312" w:lineRule="auto"/>
      <w:ind w:left="360"/>
    </w:pPr>
    <w:rPr>
      <w:rFonts w:ascii="Times New Roman" w:eastAsia="Times New Roman" w:hAnsi="Times New Roman" w:cs="Times New Roman"/>
      <w:sz w:val="24"/>
      <w:szCs w:val="24"/>
      <w:lang w:eastAsia="pl-PL"/>
    </w:rPr>
  </w:style>
  <w:style w:type="character" w:customStyle="1" w:styleId="Tekstpodstawowywcity3Znak">
    <w:name w:val="Tekst podstawowy wcięty 3 Znak"/>
    <w:basedOn w:val="Domylnaczcionkaakapitu"/>
    <w:link w:val="Tekstpodstawowywcity3"/>
    <w:uiPriority w:val="99"/>
    <w:semiHidden/>
    <w:rsid w:val="00CF280E"/>
    <w:rPr>
      <w:rFonts w:ascii="Times New Roman" w:eastAsia="Times New Roman" w:hAnsi="Times New Roman" w:cs="Times New Roman"/>
      <w:sz w:val="24"/>
      <w:szCs w:val="24"/>
      <w:lang w:eastAsia="pl-PL"/>
    </w:rPr>
  </w:style>
  <w:style w:type="character" w:styleId="Numerstrony">
    <w:name w:val="page number"/>
    <w:basedOn w:val="Domylnaczcionkaakapitu"/>
    <w:uiPriority w:val="99"/>
    <w:semiHidden/>
    <w:rsid w:val="00CF280E"/>
    <w:rPr>
      <w:rFonts w:cs="Times New Roman"/>
    </w:rPr>
  </w:style>
  <w:style w:type="character" w:customStyle="1" w:styleId="hps">
    <w:name w:val="hps"/>
    <w:basedOn w:val="Domylnaczcionkaakapitu"/>
    <w:rsid w:val="00CF280E"/>
    <w:rPr>
      <w:rFonts w:cs="Times New Roman"/>
    </w:rPr>
  </w:style>
  <w:style w:type="paragraph" w:styleId="Zagicieodgryformularza">
    <w:name w:val="HTML Top of Form"/>
    <w:basedOn w:val="Normalny"/>
    <w:next w:val="Normalny"/>
    <w:link w:val="ZagicieodgryformularzaZnak"/>
    <w:hidden/>
    <w:uiPriority w:val="99"/>
    <w:semiHidden/>
    <w:rsid w:val="00CF280E"/>
    <w:pPr>
      <w:pBdr>
        <w:bottom w:val="single" w:sz="6" w:space="1" w:color="auto"/>
      </w:pBdr>
      <w:spacing w:after="0"/>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CF280E"/>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rsid w:val="00CF280E"/>
    <w:pPr>
      <w:pBdr>
        <w:top w:val="single" w:sz="6" w:space="1" w:color="auto"/>
      </w:pBdr>
      <w:spacing w:after="0"/>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rsid w:val="00CF280E"/>
    <w:rPr>
      <w:rFonts w:ascii="Arial" w:eastAsia="Times New Roman" w:hAnsi="Arial" w:cs="Arial"/>
      <w:vanish/>
      <w:sz w:val="16"/>
      <w:szCs w:val="16"/>
      <w:lang w:eastAsia="pl-PL"/>
    </w:rPr>
  </w:style>
  <w:style w:type="paragraph" w:customStyle="1" w:styleId="Style29">
    <w:name w:val="Style29"/>
    <w:basedOn w:val="Normalny"/>
    <w:rsid w:val="00CF280E"/>
    <w:pPr>
      <w:widowControl w:val="0"/>
      <w:autoSpaceDE w:val="0"/>
      <w:autoSpaceDN w:val="0"/>
      <w:adjustRightInd w:val="0"/>
      <w:spacing w:after="0" w:line="267" w:lineRule="exact"/>
      <w:jc w:val="left"/>
    </w:pPr>
    <w:rPr>
      <w:rFonts w:ascii="Verdana" w:eastAsia="Times New Roman" w:hAnsi="Verdana" w:cs="Times New Roman"/>
      <w:sz w:val="24"/>
      <w:szCs w:val="24"/>
      <w:lang w:eastAsia="pl-PL"/>
    </w:rPr>
  </w:style>
  <w:style w:type="paragraph" w:styleId="Bezodstpw">
    <w:name w:val="No Spacing"/>
    <w:link w:val="BezodstpwZnak"/>
    <w:uiPriority w:val="1"/>
    <w:qFormat/>
    <w:rsid w:val="00CF280E"/>
    <w:pPr>
      <w:spacing w:after="0" w:line="240" w:lineRule="auto"/>
      <w:jc w:val="both"/>
    </w:pPr>
  </w:style>
  <w:style w:type="character" w:customStyle="1" w:styleId="BezodstpwZnak">
    <w:name w:val="Bez odstępów Znak"/>
    <w:link w:val="Bezodstpw"/>
    <w:uiPriority w:val="1"/>
    <w:rsid w:val="00CF280E"/>
  </w:style>
  <w:style w:type="numbering" w:customStyle="1" w:styleId="WWOutlineListStyle8">
    <w:name w:val="WW_OutlineListStyle_8"/>
    <w:rsid w:val="00CF280E"/>
    <w:pPr>
      <w:numPr>
        <w:numId w:val="11"/>
      </w:numPr>
    </w:pPr>
  </w:style>
  <w:style w:type="character" w:customStyle="1" w:styleId="AkapitzlistZnak">
    <w:name w:val="Akapit z listą Znak"/>
    <w:aliases w:val="Numerowanie Znak,List Paragraph Znak,Akapit z listą BS Znak,Bulleted list Znak,L1 Znak,Akapit z listą5 Znak,Odstavec Znak,Podsis rysunku Znak,sw tekst Znak,normalny tekst Znak,Kolorowa lista — akcent 11 Znak"/>
    <w:link w:val="Akapitzlist"/>
    <w:uiPriority w:val="99"/>
    <w:qFormat/>
    <w:rsid w:val="00CF280E"/>
  </w:style>
  <w:style w:type="paragraph" w:customStyle="1" w:styleId="Tretekstu">
    <w:name w:val="Treść tekstu"/>
    <w:basedOn w:val="Normalny"/>
    <w:uiPriority w:val="1"/>
    <w:qFormat/>
    <w:rsid w:val="00CF280E"/>
    <w:pPr>
      <w:widowControl w:val="0"/>
      <w:tabs>
        <w:tab w:val="left" w:pos="0"/>
        <w:tab w:val="left" w:pos="142"/>
      </w:tabs>
      <w:suppressAutoHyphens/>
      <w:spacing w:after="140" w:line="288" w:lineRule="auto"/>
      <w:ind w:left="0"/>
    </w:pPr>
    <w:rPr>
      <w:rFonts w:ascii="Calibri" w:eastAsia="Arial" w:hAnsi="Calibri" w:cs="Calibri"/>
      <w:color w:val="00000A"/>
    </w:rPr>
  </w:style>
  <w:style w:type="character" w:customStyle="1" w:styleId="lrzxr">
    <w:name w:val="lrzxr"/>
    <w:basedOn w:val="Domylnaczcionkaakapitu"/>
    <w:rsid w:val="00CF28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l.wikipedia.org/wiki/Sie%C4%87_komputerowa" TargetMode="Externa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pl.wikipedia.org/wiki/Bezprzewodowa_sie%C4%87_lokalna" TargetMode="Externa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C2C6FA4A20C8F4EA2419E15AE82F85D" ma:contentTypeVersion="13" ma:contentTypeDescription="Utwórz nowy dokument." ma:contentTypeScope="" ma:versionID="f63634662ee0f960968653e8ba7aaf16">
  <xsd:schema xmlns:xsd="http://www.w3.org/2001/XMLSchema" xmlns:xs="http://www.w3.org/2001/XMLSchema" xmlns:p="http://schemas.microsoft.com/office/2006/metadata/properties" xmlns:ns3="3a97ed09-4c6b-4422-9954-4c6ee3bb94f9" xmlns:ns4="40f29f1b-a960-45c7-ae9d-9f553f4b9a3c" targetNamespace="http://schemas.microsoft.com/office/2006/metadata/properties" ma:root="true" ma:fieldsID="a817b840783742bf504dbbaa37896cf3" ns3:_="" ns4:_="">
    <xsd:import namespace="3a97ed09-4c6b-4422-9954-4c6ee3bb94f9"/>
    <xsd:import namespace="40f29f1b-a960-45c7-ae9d-9f553f4b9a3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97ed09-4c6b-4422-9954-4c6ee3bb94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f29f1b-a960-45c7-ae9d-9f553f4b9a3c" elementFormDefault="qualified">
    <xsd:import namespace="http://schemas.microsoft.com/office/2006/documentManagement/types"/>
    <xsd:import namespace="http://schemas.microsoft.com/office/infopath/2007/PartnerControls"/>
    <xsd:element name="SharedWithUsers" ma:index="13"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Udostępnione dla — szczegóły" ma:internalName="SharedWithDetails" ma:readOnly="true">
      <xsd:simpleType>
        <xsd:restriction base="dms:Note">
          <xsd:maxLength value="255"/>
        </xsd:restriction>
      </xsd:simpleType>
    </xsd:element>
    <xsd:element name="SharingHintHash" ma:index="15"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90A691-816C-46A7-97FC-4B9D6CE5833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FB96194-349E-4B84-8FB9-50388F7FBEC3}">
  <ds:schemaRefs>
    <ds:schemaRef ds:uri="http://schemas.microsoft.com/sharepoint/v3/contenttype/forms"/>
  </ds:schemaRefs>
</ds:datastoreItem>
</file>

<file path=customXml/itemProps3.xml><?xml version="1.0" encoding="utf-8"?>
<ds:datastoreItem xmlns:ds="http://schemas.openxmlformats.org/officeDocument/2006/customXml" ds:itemID="{BC8046CC-9D1B-4850-8A1C-130A4DDE4E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97ed09-4c6b-4422-9954-4c6ee3bb94f9"/>
    <ds:schemaRef ds:uri="40f29f1b-a960-45c7-ae9d-9f553f4b9a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9207</Words>
  <Characters>55245</Characters>
  <Application>Microsoft Office Word</Application>
  <DocSecurity>0</DocSecurity>
  <Lines>460</Lines>
  <Paragraphs>128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Kaska</dc:creator>
  <cp:keywords/>
  <dc:description/>
  <cp:lastModifiedBy>Kaska</cp:lastModifiedBy>
  <cp:revision>3</cp:revision>
  <dcterms:created xsi:type="dcterms:W3CDTF">2020-09-02T07:03:00Z</dcterms:created>
  <dcterms:modified xsi:type="dcterms:W3CDTF">2020-09-02T07:03:00Z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0x0101004C2C6FA4A20C8F4EA2419E15AE82F85D</vt:lpwstr>
  </property>
</Properties>
</file>