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0B" w:rsidRDefault="008B120B" w:rsidP="008B1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 do SIWZ – wartość oferty</w:t>
      </w:r>
    </w:p>
    <w:p w:rsidR="008B120B" w:rsidRDefault="008B120B" w:rsidP="008B1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B120B" w:rsidRDefault="008B120B" w:rsidP="008B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WARTOŚĆ OFERTY</w:t>
      </w:r>
    </w:p>
    <w:p w:rsidR="008B120B" w:rsidRPr="00B50CCD" w:rsidRDefault="008B120B" w:rsidP="008B1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50C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(oddzielny dla każdego pakietu)</w:t>
      </w:r>
    </w:p>
    <w:p w:rsidR="008B120B" w:rsidRPr="00B50CCD" w:rsidRDefault="008B120B" w:rsidP="008B120B">
      <w:pPr>
        <w:spacing w:after="0" w:line="240" w:lineRule="auto"/>
        <w:jc w:val="center"/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jc w:val="center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Dostawa .........................................................................................................................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(wpisać)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numPr>
          <w:ilvl w:val="0"/>
          <w:numId w:val="1"/>
        </w:numPr>
        <w:spacing w:after="0" w:line="240" w:lineRule="auto"/>
        <w:ind w:left="360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 xml:space="preserve">Cena oferty (wszystkich pozycji określonych w załączniku nr 4) </w:t>
      </w:r>
    </w:p>
    <w:p w:rsidR="008B120B" w:rsidRDefault="008B120B" w:rsidP="008B120B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numPr>
          <w:ilvl w:val="0"/>
          <w:numId w:val="2"/>
        </w:numPr>
        <w:spacing w:after="0" w:line="240" w:lineRule="auto"/>
        <w:contextualSpacing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cena (nie zawiera podatku VAT):....................................... PL</w:t>
      </w:r>
    </w:p>
    <w:p w:rsidR="008B120B" w:rsidRDefault="008B120B" w:rsidP="008B120B">
      <w:pPr>
        <w:spacing w:after="0" w:line="240" w:lineRule="auto"/>
        <w:contextualSpacing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Podatek VAT : ............................................. PLN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..................................................................................................................)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numPr>
          <w:ilvl w:val="0"/>
          <w:numId w:val="2"/>
        </w:numPr>
        <w:spacing w:after="0" w:line="240" w:lineRule="auto"/>
        <w:contextualSpacing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wartość brutto (zawiera podatek VAT) : ................................... PLN</w:t>
      </w:r>
    </w:p>
    <w:p w:rsidR="008B120B" w:rsidRDefault="008B120B" w:rsidP="008B120B">
      <w:pPr>
        <w:spacing w:after="0" w:line="240" w:lineRule="auto"/>
        <w:contextualSpacing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 xml:space="preserve">2. Wartość (bez podatku VAT) zawiera: koszty transportu, koszty ubezpieczenia, koszty opakowania oraz wszelkie inne składowe za wyjątkiem </w:t>
      </w: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podatku VAT</w:t>
      </w: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.</w:t>
      </w:r>
    </w:p>
    <w:p w:rsidR="008B120B" w:rsidRDefault="008B120B" w:rsidP="008B120B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tbl>
      <w:tblPr>
        <w:tblW w:w="18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46"/>
        <w:gridCol w:w="1417"/>
        <w:gridCol w:w="1560"/>
        <w:gridCol w:w="1220"/>
        <w:gridCol w:w="160"/>
        <w:gridCol w:w="380"/>
        <w:gridCol w:w="1280"/>
        <w:gridCol w:w="980"/>
        <w:gridCol w:w="900"/>
        <w:gridCol w:w="1000"/>
        <w:gridCol w:w="1480"/>
        <w:gridCol w:w="1660"/>
        <w:gridCol w:w="960"/>
        <w:gridCol w:w="960"/>
        <w:gridCol w:w="960"/>
      </w:tblGrid>
      <w:tr w:rsidR="008B120B" w:rsidTr="008B120B">
        <w:trPr>
          <w:trHeight w:val="315"/>
        </w:trPr>
        <w:tc>
          <w:tcPr>
            <w:tcW w:w="640" w:type="dxa"/>
            <w:noWrap/>
            <w:vAlign w:val="center"/>
            <w:hideMark/>
          </w:tcPr>
          <w:p w:rsidR="008B120B" w:rsidRDefault="008B120B" w:rsidP="009B0C71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noWrap/>
            <w:vAlign w:val="center"/>
          </w:tcPr>
          <w:p w:rsidR="008B120B" w:rsidRDefault="008B120B" w:rsidP="009B0C71">
            <w:pPr>
              <w:spacing w:line="252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B120B" w:rsidRDefault="008B120B" w:rsidP="009B0C7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B120B" w:rsidTr="008B120B">
        <w:trPr>
          <w:trHeight w:val="16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dostawy deklarowany przez Wykonawcę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Punktacja przyznana</w:t>
            </w:r>
          </w:p>
        </w:tc>
        <w:tc>
          <w:tcPr>
            <w:tcW w:w="160" w:type="dxa"/>
            <w:noWrap/>
            <w:vAlign w:val="bottom"/>
            <w:hideMark/>
          </w:tcPr>
          <w:p w:rsidR="008B120B" w:rsidRDefault="008B120B" w:rsidP="009B0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B120B" w:rsidTr="008B120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20B" w:rsidRDefault="008B120B" w:rsidP="008B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8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8B120B" w:rsidRDefault="008B120B" w:rsidP="009B0C7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B120B" w:rsidTr="008B120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8B120B" w:rsidRDefault="008B120B" w:rsidP="009B0C7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B120B" w:rsidTr="008B120B">
        <w:trPr>
          <w:trHeight w:val="300"/>
        </w:trPr>
        <w:tc>
          <w:tcPr>
            <w:tcW w:w="64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20B" w:rsidRDefault="008B120B" w:rsidP="009B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B120B" w:rsidRDefault="008B120B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  <w:tc>
          <w:tcPr>
            <w:tcW w:w="160" w:type="dxa"/>
            <w:noWrap/>
            <w:vAlign w:val="bottom"/>
            <w:hideMark/>
          </w:tcPr>
          <w:p w:rsidR="008B120B" w:rsidRDefault="008B120B" w:rsidP="009B0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20B" w:rsidRDefault="008B120B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8B120B" w:rsidRDefault="008B120B" w:rsidP="008B12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Termin płatności …………………</w:t>
      </w: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8"/>
        <w:gridCol w:w="4574"/>
      </w:tblGrid>
      <w:tr w:rsidR="008B120B" w:rsidTr="009B0C7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B" w:rsidRDefault="008B120B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8B120B" w:rsidRDefault="008B120B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0B" w:rsidRDefault="008B120B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8B120B" w:rsidTr="009B0C7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B" w:rsidRDefault="008B120B" w:rsidP="009B0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B" w:rsidRDefault="008B120B" w:rsidP="009B0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0B" w:rsidRDefault="008B120B" w:rsidP="008B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braku takiego wskazania Zamawiający uzna, iż Wykonawca będzie realizował zamówienie bez udziału Podwykonawców </w:t>
      </w:r>
    </w:p>
    <w:p w:rsidR="008B120B" w:rsidRDefault="008B120B" w:rsidP="008B120B">
      <w:pPr>
        <w:spacing w:after="0" w:line="240" w:lineRule="auto"/>
      </w:pPr>
    </w:p>
    <w:p w:rsidR="008B120B" w:rsidRDefault="008B120B" w:rsidP="008B120B">
      <w:pPr>
        <w:spacing w:after="0" w:line="240" w:lineRule="auto"/>
      </w:pPr>
    </w:p>
    <w:p w:rsidR="008B120B" w:rsidRDefault="008B120B" w:rsidP="008B120B">
      <w:pPr>
        <w:spacing w:after="0" w:line="240" w:lineRule="auto"/>
      </w:pPr>
    </w:p>
    <w:p w:rsidR="008B120B" w:rsidRDefault="008B120B" w:rsidP="008B12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  <w:r>
        <w:tab/>
      </w:r>
      <w:r>
        <w:tab/>
      </w:r>
      <w:r>
        <w:tab/>
        <w:t>…………………………………………….</w:t>
      </w:r>
    </w:p>
    <w:p w:rsidR="008B120B" w:rsidRDefault="008B120B" w:rsidP="008B120B">
      <w:pPr>
        <w:spacing w:after="0" w:line="240" w:lineRule="auto"/>
        <w:ind w:left="6372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8B120B" w:rsidRDefault="008B120B" w:rsidP="008B120B"/>
    <w:p w:rsidR="008B120B" w:rsidRDefault="008B120B" w:rsidP="008B120B">
      <w:pPr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8B120B" w:rsidRDefault="008B120B" w:rsidP="008B120B"/>
    <w:p w:rsidR="000E6583" w:rsidRDefault="000E6583"/>
    <w:sectPr w:rsidR="000E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0E" w:rsidRDefault="009A450E" w:rsidP="008B120B">
      <w:pPr>
        <w:spacing w:after="0" w:line="240" w:lineRule="auto"/>
      </w:pPr>
      <w:r>
        <w:separator/>
      </w:r>
    </w:p>
  </w:endnote>
  <w:endnote w:type="continuationSeparator" w:id="0">
    <w:p w:rsidR="009A450E" w:rsidRDefault="009A450E" w:rsidP="008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02" w:rsidRDefault="00B532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02" w:rsidRDefault="00B532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02" w:rsidRDefault="00B532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0E" w:rsidRDefault="009A450E" w:rsidP="008B120B">
      <w:pPr>
        <w:spacing w:after="0" w:line="240" w:lineRule="auto"/>
      </w:pPr>
      <w:r>
        <w:separator/>
      </w:r>
    </w:p>
  </w:footnote>
  <w:footnote w:type="continuationSeparator" w:id="0">
    <w:p w:rsidR="009A450E" w:rsidRDefault="009A450E" w:rsidP="008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02" w:rsidRDefault="00B532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0B" w:rsidRPr="00435704" w:rsidRDefault="008B120B" w:rsidP="008B120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Uniwersytecki szpital Ortopedyczno – Rehabilitacyjny w Zakopanem, ul. O. Balzera 15, 34-500 Zakopane postepowanie nr STG-271-2</w:t>
    </w:r>
    <w:r w:rsidR="00B5320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/20 dostawa materiałów medycznych – </w:t>
    </w:r>
    <w:r w:rsidR="00B53202">
      <w:rPr>
        <w:rFonts w:ascii="Times New Roman" w:hAnsi="Times New Roman" w:cs="Times New Roman"/>
        <w:sz w:val="20"/>
        <w:szCs w:val="20"/>
      </w:rPr>
      <w:t xml:space="preserve">hemostatyki – jałowa żelatyna </w:t>
    </w:r>
    <w:r w:rsidR="00B53202">
      <w:rPr>
        <w:rFonts w:ascii="Times New Roman" w:hAnsi="Times New Roman" w:cs="Times New Roman"/>
        <w:sz w:val="20"/>
        <w:szCs w:val="20"/>
      </w:rPr>
      <w:t>wieprzowa</w:t>
    </w:r>
    <w:bookmarkStart w:id="0" w:name="_GoBack"/>
    <w:bookmarkEnd w:id="0"/>
  </w:p>
  <w:p w:rsidR="008B120B" w:rsidRDefault="008B1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02" w:rsidRDefault="00B53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D9466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853560"/>
    <w:multiLevelType w:val="hybridMultilevel"/>
    <w:tmpl w:val="05108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B"/>
    <w:rsid w:val="000E6583"/>
    <w:rsid w:val="0010466E"/>
    <w:rsid w:val="008B120B"/>
    <w:rsid w:val="009A450E"/>
    <w:rsid w:val="00B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0978-2DFB-4F20-8C84-78E2AF1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0B"/>
  </w:style>
  <w:style w:type="paragraph" w:styleId="Stopka">
    <w:name w:val="footer"/>
    <w:basedOn w:val="Normalny"/>
    <w:link w:val="StopkaZnak"/>
    <w:uiPriority w:val="99"/>
    <w:unhideWhenUsed/>
    <w:rsid w:val="008B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2</cp:revision>
  <dcterms:created xsi:type="dcterms:W3CDTF">2020-10-26T11:51:00Z</dcterms:created>
  <dcterms:modified xsi:type="dcterms:W3CDTF">2020-10-26T12:04:00Z</dcterms:modified>
</cp:coreProperties>
</file>